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5A49" w14:textId="77777777" w:rsidR="00A33A2F" w:rsidRDefault="00A33A2F" w:rsidP="00A33A2F">
      <w:pPr>
        <w:jc w:val="both"/>
        <w:rPr>
          <w:rFonts w:cs="Arial"/>
          <w:sz w:val="24"/>
          <w:szCs w:val="24"/>
          <w:lang w:eastAsia="x-none"/>
        </w:rPr>
      </w:pPr>
    </w:p>
    <w:p w14:paraId="4AD75732" w14:textId="77777777" w:rsidR="00A33A2F" w:rsidRDefault="00A33A2F" w:rsidP="00A33A2F">
      <w:pPr>
        <w:jc w:val="both"/>
        <w:rPr>
          <w:rFonts w:cs="Arial"/>
          <w:sz w:val="24"/>
          <w:szCs w:val="24"/>
          <w:lang w:eastAsia="x-none"/>
        </w:rPr>
      </w:pPr>
    </w:p>
    <w:p w14:paraId="4238E73D" w14:textId="77777777" w:rsidR="00A33A2F" w:rsidRPr="00A33A2F" w:rsidRDefault="00A33A2F" w:rsidP="00A33A2F">
      <w:pPr>
        <w:jc w:val="both"/>
        <w:rPr>
          <w:rFonts w:cs="Arial"/>
          <w:sz w:val="24"/>
          <w:szCs w:val="24"/>
          <w:lang w:eastAsia="x-none"/>
        </w:rPr>
      </w:pPr>
    </w:p>
    <w:p w14:paraId="1C0BF358" w14:textId="77777777" w:rsidR="00A33A2F" w:rsidRPr="0098661C" w:rsidRDefault="00A33A2F" w:rsidP="00A33A2F">
      <w:pPr>
        <w:jc w:val="both"/>
        <w:rPr>
          <w:b/>
          <w:color w:val="002060"/>
          <w:sz w:val="56"/>
          <w:szCs w:val="56"/>
        </w:rPr>
      </w:pPr>
    </w:p>
    <w:p w14:paraId="118324D4" w14:textId="77777777" w:rsidR="00A33A2F" w:rsidRDefault="00A33A2F" w:rsidP="00A33A2F">
      <w:pPr>
        <w:jc w:val="center"/>
        <w:rPr>
          <w:b/>
          <w:color w:val="002060"/>
          <w:sz w:val="56"/>
          <w:szCs w:val="56"/>
        </w:rPr>
      </w:pPr>
    </w:p>
    <w:p w14:paraId="6F2892C8" w14:textId="77777777" w:rsidR="00A33A2F" w:rsidRPr="000A1F8C" w:rsidRDefault="00A33A2F" w:rsidP="00A33A2F">
      <w:pPr>
        <w:spacing w:after="0"/>
        <w:ind w:left="360"/>
        <w:jc w:val="both"/>
        <w:rPr>
          <w:rFonts w:cs="Arial"/>
          <w:sz w:val="24"/>
          <w:szCs w:val="24"/>
          <w:lang w:eastAsia="x-none"/>
        </w:rPr>
      </w:pPr>
    </w:p>
    <w:p w14:paraId="544F3EA2" w14:textId="77777777" w:rsidR="00B85440" w:rsidRDefault="00B85440" w:rsidP="007B32D1">
      <w:pPr>
        <w:jc w:val="center"/>
        <w:rPr>
          <w:b/>
          <w:color w:val="002060"/>
          <w:sz w:val="56"/>
          <w:szCs w:val="56"/>
        </w:rPr>
      </w:pPr>
      <w:bookmarkStart w:id="0" w:name="_Hlk506489268"/>
      <w:bookmarkStart w:id="1" w:name="_GoBack"/>
      <w:bookmarkEnd w:id="1"/>
    </w:p>
    <w:p w14:paraId="7F22B73F" w14:textId="77777777" w:rsidR="00330EF4" w:rsidRDefault="007B32D1" w:rsidP="007B32D1">
      <w:pPr>
        <w:jc w:val="center"/>
        <w:rPr>
          <w:b/>
          <w:color w:val="002060"/>
          <w:sz w:val="56"/>
          <w:szCs w:val="56"/>
        </w:rPr>
      </w:pPr>
      <w:r w:rsidRPr="003D5C77">
        <w:rPr>
          <w:b/>
          <w:color w:val="002060"/>
          <w:sz w:val="56"/>
          <w:szCs w:val="56"/>
        </w:rPr>
        <w:t>DOCUMENTO DE TRABAJO</w:t>
      </w:r>
    </w:p>
    <w:bookmarkEnd w:id="0"/>
    <w:p w14:paraId="71DCE964" w14:textId="77777777" w:rsidR="003D5C77" w:rsidRDefault="003D5C77" w:rsidP="007B32D1">
      <w:pPr>
        <w:jc w:val="center"/>
        <w:rPr>
          <w:b/>
          <w:color w:val="002060"/>
          <w:sz w:val="56"/>
          <w:szCs w:val="56"/>
        </w:rPr>
      </w:pPr>
      <w:r>
        <w:rPr>
          <w:b/>
          <w:color w:val="002060"/>
          <w:sz w:val="56"/>
          <w:szCs w:val="56"/>
        </w:rPr>
        <w:t>PACTO EDUCATIVO</w:t>
      </w:r>
    </w:p>
    <w:p w14:paraId="42F284C2" w14:textId="77777777" w:rsidR="00AF7F0C" w:rsidRPr="003D5C77" w:rsidRDefault="003D5C77" w:rsidP="00AF7F0C">
      <w:pPr>
        <w:jc w:val="center"/>
        <w:rPr>
          <w:b/>
          <w:color w:val="002060"/>
          <w:sz w:val="56"/>
          <w:szCs w:val="56"/>
        </w:rPr>
      </w:pPr>
      <w:r>
        <w:rPr>
          <w:b/>
          <w:color w:val="002060"/>
          <w:sz w:val="56"/>
          <w:szCs w:val="56"/>
        </w:rPr>
        <w:t>GRUPOS PARLAMENTARIOS</w:t>
      </w:r>
    </w:p>
    <w:p w14:paraId="6CDBE1D0" w14:textId="77777777" w:rsidR="00330EF4" w:rsidRDefault="00330EF4"/>
    <w:p w14:paraId="4A72D283" w14:textId="77777777" w:rsidR="003D5C77" w:rsidRDefault="003D5C77"/>
    <w:p w14:paraId="3202BF70" w14:textId="77777777" w:rsidR="003D5C77" w:rsidRDefault="003D5C77"/>
    <w:p w14:paraId="2E76E8FB" w14:textId="77777777" w:rsidR="003D5C77" w:rsidRDefault="003D5C77"/>
    <w:p w14:paraId="22D4AEFD" w14:textId="77777777" w:rsidR="003D5C77" w:rsidRDefault="003D5C77"/>
    <w:p w14:paraId="5449F687" w14:textId="77777777" w:rsidR="003D5C77" w:rsidRDefault="003D5C77"/>
    <w:p w14:paraId="348371FC" w14:textId="77777777" w:rsidR="003D5C77" w:rsidRDefault="003D5C77"/>
    <w:p w14:paraId="31B89B54" w14:textId="77777777" w:rsidR="002C5604" w:rsidRDefault="002C5604" w:rsidP="002C5604">
      <w:pPr>
        <w:spacing w:after="0"/>
      </w:pPr>
      <w:r>
        <w:br w:type="page"/>
      </w:r>
    </w:p>
    <w:p w14:paraId="122BA3A2" w14:textId="77777777" w:rsidR="003D5C77" w:rsidRDefault="003D5C77" w:rsidP="002C5604">
      <w:pPr>
        <w:spacing w:after="0"/>
        <w:jc w:val="center"/>
      </w:pPr>
      <w:r>
        <w:rPr>
          <w:rFonts w:cs="Arial"/>
          <w:b/>
          <w:color w:val="002060"/>
          <w:sz w:val="56"/>
          <w:szCs w:val="56"/>
          <w:lang w:eastAsia="x-none"/>
        </w:rPr>
        <w:lastRenderedPageBreak/>
        <w:t>CUESTIONES GENERALES AL PACTO EDUCATIVO</w:t>
      </w:r>
    </w:p>
    <w:p w14:paraId="2F314795" w14:textId="77777777" w:rsidR="003D5C77" w:rsidRDefault="003D5C77"/>
    <w:p w14:paraId="1093EEC8" w14:textId="77777777" w:rsidR="00330EF4" w:rsidRPr="00330EF4" w:rsidRDefault="00330EF4" w:rsidP="00330EF4">
      <w:pPr>
        <w:jc w:val="both"/>
        <w:rPr>
          <w:b/>
          <w:sz w:val="28"/>
          <w:szCs w:val="28"/>
        </w:rPr>
      </w:pPr>
      <w:r>
        <w:rPr>
          <w:b/>
          <w:noProof/>
          <w:sz w:val="28"/>
          <w:szCs w:val="28"/>
          <w:lang w:eastAsia="es-ES"/>
        </w:rPr>
        <w:drawing>
          <wp:inline distT="0" distB="0" distL="0" distR="0" wp14:anchorId="3B5763A8" wp14:editId="2296E91E">
            <wp:extent cx="6305550" cy="2419350"/>
            <wp:effectExtent l="38100" t="0" r="7620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3C255B" w14:textId="77777777" w:rsidR="00330EF4" w:rsidRDefault="00EF365A" w:rsidP="00EF365A">
      <w:pPr>
        <w:spacing w:after="0" w:line="276" w:lineRule="auto"/>
        <w:jc w:val="both"/>
        <w:rPr>
          <w:rFonts w:cs="Arial"/>
          <w:sz w:val="24"/>
          <w:szCs w:val="24"/>
          <w:lang w:eastAsia="x-none"/>
        </w:rPr>
      </w:pPr>
      <w:r>
        <w:rPr>
          <w:rFonts w:cs="Arial"/>
          <w:noProof/>
          <w:sz w:val="24"/>
          <w:szCs w:val="24"/>
          <w:lang w:eastAsia="es-ES"/>
        </w:rPr>
        <w:drawing>
          <wp:inline distT="0" distB="0" distL="0" distR="0" wp14:anchorId="1279E983" wp14:editId="69FFF03F">
            <wp:extent cx="6105525" cy="3086100"/>
            <wp:effectExtent l="0" t="38100" r="0" b="3810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C71DE77" w14:textId="77777777" w:rsidR="00EF365A" w:rsidRDefault="00EF365A" w:rsidP="00EF365A">
      <w:pPr>
        <w:spacing w:after="0" w:line="276" w:lineRule="auto"/>
        <w:ind w:left="360"/>
        <w:jc w:val="both"/>
        <w:rPr>
          <w:rFonts w:cs="Arial"/>
          <w:sz w:val="24"/>
          <w:szCs w:val="24"/>
          <w:lang w:eastAsia="x-none"/>
        </w:rPr>
      </w:pPr>
    </w:p>
    <w:p w14:paraId="57703CDE" w14:textId="77777777" w:rsidR="00DA5430" w:rsidRDefault="00DA5430" w:rsidP="00DA5430">
      <w:pPr>
        <w:spacing w:after="0" w:line="240" w:lineRule="auto"/>
        <w:ind w:left="360"/>
        <w:rPr>
          <w:rFonts w:eastAsia="Times New Roman"/>
          <w:sz w:val="24"/>
          <w:szCs w:val="24"/>
          <w:lang w:eastAsia="es-ES"/>
        </w:rPr>
      </w:pPr>
    </w:p>
    <w:p w14:paraId="07DBEEFD" w14:textId="77777777" w:rsidR="007B32D1" w:rsidRDefault="007B32D1" w:rsidP="00DA5430">
      <w:pPr>
        <w:spacing w:after="0" w:line="240" w:lineRule="auto"/>
        <w:ind w:left="360"/>
        <w:rPr>
          <w:rFonts w:eastAsia="Times New Roman"/>
          <w:sz w:val="24"/>
          <w:szCs w:val="24"/>
          <w:lang w:eastAsia="es-ES"/>
        </w:rPr>
      </w:pPr>
    </w:p>
    <w:p w14:paraId="1B6C0753" w14:textId="77777777" w:rsidR="007B32D1" w:rsidRDefault="007B32D1" w:rsidP="00DA5430">
      <w:pPr>
        <w:spacing w:after="0" w:line="240" w:lineRule="auto"/>
        <w:ind w:left="360"/>
        <w:rPr>
          <w:rFonts w:eastAsia="Times New Roman"/>
          <w:sz w:val="24"/>
          <w:szCs w:val="24"/>
          <w:lang w:eastAsia="es-ES"/>
        </w:rPr>
      </w:pPr>
    </w:p>
    <w:p w14:paraId="1A61C376" w14:textId="77777777" w:rsidR="007B32D1" w:rsidRDefault="007B32D1" w:rsidP="00DA5430">
      <w:pPr>
        <w:spacing w:after="0" w:line="240" w:lineRule="auto"/>
        <w:ind w:left="360"/>
        <w:rPr>
          <w:rFonts w:eastAsia="Times New Roman"/>
          <w:sz w:val="24"/>
          <w:szCs w:val="24"/>
          <w:lang w:eastAsia="es-ES"/>
        </w:rPr>
      </w:pPr>
    </w:p>
    <w:p w14:paraId="33944435" w14:textId="77777777" w:rsidR="007B32D1" w:rsidRDefault="007B32D1" w:rsidP="00DA5430">
      <w:pPr>
        <w:spacing w:after="0" w:line="240" w:lineRule="auto"/>
        <w:ind w:left="360"/>
        <w:rPr>
          <w:rFonts w:eastAsia="Times New Roman"/>
          <w:sz w:val="24"/>
          <w:szCs w:val="24"/>
          <w:lang w:eastAsia="es-ES"/>
        </w:rPr>
      </w:pPr>
    </w:p>
    <w:p w14:paraId="5A0983E3" w14:textId="77777777" w:rsidR="007B32D1" w:rsidRDefault="007B32D1" w:rsidP="00DA5430">
      <w:pPr>
        <w:spacing w:after="0" w:line="240" w:lineRule="auto"/>
        <w:ind w:left="360"/>
        <w:rPr>
          <w:rFonts w:eastAsia="Times New Roman"/>
          <w:sz w:val="24"/>
          <w:szCs w:val="24"/>
          <w:lang w:eastAsia="es-ES"/>
        </w:rPr>
      </w:pPr>
    </w:p>
    <w:p w14:paraId="3A15851D" w14:textId="77777777" w:rsidR="007B32D1" w:rsidRDefault="007B32D1" w:rsidP="00DA5430">
      <w:pPr>
        <w:spacing w:after="0" w:line="240" w:lineRule="auto"/>
        <w:ind w:left="360"/>
        <w:rPr>
          <w:rFonts w:eastAsia="Times New Roman"/>
          <w:sz w:val="24"/>
          <w:szCs w:val="24"/>
          <w:lang w:eastAsia="es-ES"/>
        </w:rPr>
      </w:pPr>
    </w:p>
    <w:p w14:paraId="66A087B8" w14:textId="77777777" w:rsidR="007B32D1" w:rsidRDefault="007B32D1" w:rsidP="00DA5430">
      <w:pPr>
        <w:spacing w:after="0" w:line="240" w:lineRule="auto"/>
        <w:ind w:left="360"/>
        <w:rPr>
          <w:rFonts w:eastAsia="Times New Roman"/>
          <w:sz w:val="24"/>
          <w:szCs w:val="24"/>
          <w:lang w:eastAsia="es-ES"/>
        </w:rPr>
      </w:pPr>
    </w:p>
    <w:p w14:paraId="3783840C" w14:textId="77777777" w:rsidR="007B32D1" w:rsidRDefault="007B32D1" w:rsidP="00DA5430">
      <w:pPr>
        <w:spacing w:after="0" w:line="240" w:lineRule="auto"/>
        <w:ind w:left="360"/>
        <w:rPr>
          <w:rFonts w:eastAsia="Times New Roman"/>
          <w:sz w:val="24"/>
          <w:szCs w:val="24"/>
          <w:lang w:eastAsia="es-ES"/>
        </w:rPr>
      </w:pPr>
    </w:p>
    <w:p w14:paraId="4B6D90E8" w14:textId="77777777" w:rsidR="007B32D1" w:rsidRDefault="007B32D1" w:rsidP="00DA5430">
      <w:pPr>
        <w:spacing w:after="0" w:line="240" w:lineRule="auto"/>
        <w:ind w:left="360"/>
        <w:rPr>
          <w:rFonts w:eastAsia="Times New Roman"/>
          <w:sz w:val="24"/>
          <w:szCs w:val="24"/>
          <w:lang w:eastAsia="es-ES"/>
        </w:rPr>
      </w:pPr>
    </w:p>
    <w:p w14:paraId="455CF83C" w14:textId="77777777" w:rsidR="007B32D1" w:rsidRDefault="007B32D1" w:rsidP="00DA5430">
      <w:pPr>
        <w:spacing w:after="0" w:line="240" w:lineRule="auto"/>
        <w:ind w:left="360"/>
        <w:rPr>
          <w:rFonts w:eastAsia="Times New Roman"/>
          <w:sz w:val="24"/>
          <w:szCs w:val="24"/>
          <w:lang w:eastAsia="es-ES"/>
        </w:rPr>
      </w:pPr>
    </w:p>
    <w:p w14:paraId="1AABFB7A" w14:textId="77777777" w:rsidR="007B32D1" w:rsidRDefault="007B32D1" w:rsidP="00DA5430">
      <w:pPr>
        <w:spacing w:after="0" w:line="240" w:lineRule="auto"/>
        <w:ind w:left="360"/>
        <w:rPr>
          <w:rFonts w:eastAsia="Times New Roman"/>
          <w:sz w:val="24"/>
          <w:szCs w:val="24"/>
          <w:lang w:eastAsia="es-ES"/>
        </w:rPr>
      </w:pPr>
    </w:p>
    <w:p w14:paraId="52DB3D74" w14:textId="77777777" w:rsidR="00DA5430" w:rsidRDefault="00DA5430" w:rsidP="00DA5430">
      <w:pPr>
        <w:spacing w:after="0" w:line="240" w:lineRule="auto"/>
        <w:rPr>
          <w:rFonts w:eastAsia="Times New Roman"/>
          <w:sz w:val="24"/>
          <w:szCs w:val="24"/>
          <w:lang w:eastAsia="es-ES"/>
        </w:rPr>
      </w:pPr>
      <w:r>
        <w:rPr>
          <w:rFonts w:eastAsia="Times New Roman"/>
          <w:noProof/>
          <w:sz w:val="24"/>
          <w:szCs w:val="24"/>
          <w:lang w:eastAsia="es-ES"/>
        </w:rPr>
        <w:drawing>
          <wp:inline distT="0" distB="0" distL="0" distR="0" wp14:anchorId="1AB0A0CB" wp14:editId="0515418C">
            <wp:extent cx="6096000" cy="3009900"/>
            <wp:effectExtent l="57150" t="19050" r="57150" b="1905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FD16594" w14:textId="77777777" w:rsidR="00DA5430" w:rsidRDefault="00DA5430" w:rsidP="00DA5430">
      <w:pPr>
        <w:spacing w:after="0" w:line="240" w:lineRule="auto"/>
        <w:ind w:left="360"/>
        <w:rPr>
          <w:rFonts w:eastAsia="Times New Roman"/>
          <w:sz w:val="24"/>
          <w:szCs w:val="24"/>
          <w:lang w:eastAsia="es-ES"/>
        </w:rPr>
      </w:pPr>
    </w:p>
    <w:p w14:paraId="5F32C1D2" w14:textId="77777777" w:rsidR="00DA5430" w:rsidRDefault="00DA5430" w:rsidP="00DA5430">
      <w:pPr>
        <w:spacing w:after="0" w:line="240" w:lineRule="auto"/>
        <w:ind w:left="360"/>
        <w:rPr>
          <w:rFonts w:eastAsia="Times New Roman"/>
          <w:sz w:val="24"/>
          <w:szCs w:val="24"/>
          <w:lang w:eastAsia="es-ES"/>
        </w:rPr>
      </w:pPr>
    </w:p>
    <w:p w14:paraId="39427413" w14:textId="77777777" w:rsidR="00DA5430" w:rsidRDefault="00DA5430" w:rsidP="00DA5430">
      <w:pPr>
        <w:spacing w:after="0" w:line="240" w:lineRule="auto"/>
        <w:ind w:left="360"/>
        <w:rPr>
          <w:rFonts w:eastAsia="Times New Roman"/>
          <w:sz w:val="24"/>
          <w:szCs w:val="24"/>
          <w:lang w:eastAsia="es-ES"/>
        </w:rPr>
      </w:pPr>
    </w:p>
    <w:p w14:paraId="456BCE20" w14:textId="77777777" w:rsidR="00DA5430" w:rsidRDefault="00DA5430" w:rsidP="00DA5430">
      <w:pPr>
        <w:spacing w:after="0" w:line="240" w:lineRule="auto"/>
        <w:ind w:left="360"/>
        <w:rPr>
          <w:rFonts w:eastAsia="Times New Roman"/>
          <w:sz w:val="24"/>
          <w:szCs w:val="24"/>
          <w:lang w:eastAsia="es-ES"/>
        </w:rPr>
      </w:pPr>
    </w:p>
    <w:p w14:paraId="53CF7791" w14:textId="77777777" w:rsidR="00DA5430" w:rsidRDefault="003D5C77" w:rsidP="00DA5430">
      <w:pPr>
        <w:spacing w:after="0" w:line="240" w:lineRule="auto"/>
        <w:ind w:left="360"/>
        <w:rPr>
          <w:rFonts w:eastAsia="Times New Roman"/>
          <w:sz w:val="24"/>
          <w:szCs w:val="24"/>
          <w:lang w:eastAsia="es-ES"/>
        </w:rPr>
      </w:pPr>
      <w:r>
        <w:rPr>
          <w:rFonts w:eastAsia="Times New Roman"/>
          <w:sz w:val="24"/>
          <w:szCs w:val="24"/>
          <w:lang w:eastAsia="es-ES"/>
        </w:rPr>
        <w:t>El resto de las aportaciones al Pacto educativo están desarrolladas en documento anexo.</w:t>
      </w:r>
    </w:p>
    <w:p w14:paraId="592ADCA0" w14:textId="77777777" w:rsidR="00DA5430" w:rsidRDefault="00DA5430" w:rsidP="00DA5430">
      <w:pPr>
        <w:spacing w:after="0" w:line="240" w:lineRule="auto"/>
        <w:ind w:left="360"/>
        <w:rPr>
          <w:rFonts w:eastAsia="Times New Roman"/>
          <w:sz w:val="24"/>
          <w:szCs w:val="24"/>
          <w:lang w:eastAsia="es-ES"/>
        </w:rPr>
      </w:pPr>
    </w:p>
    <w:p w14:paraId="5C5ED5FE" w14:textId="77777777" w:rsidR="00DA5430" w:rsidRDefault="00DA5430" w:rsidP="00330EF4">
      <w:pPr>
        <w:spacing w:after="0"/>
        <w:jc w:val="both"/>
        <w:rPr>
          <w:rFonts w:cs="Arial"/>
          <w:sz w:val="24"/>
          <w:szCs w:val="24"/>
          <w:lang w:eastAsia="x-none"/>
        </w:rPr>
      </w:pPr>
      <w:r>
        <w:rPr>
          <w:rFonts w:cs="Arial"/>
          <w:sz w:val="24"/>
          <w:szCs w:val="24"/>
          <w:lang w:eastAsia="x-none"/>
        </w:rPr>
        <w:br w:type="page"/>
      </w:r>
    </w:p>
    <w:p w14:paraId="3D445262" w14:textId="77777777" w:rsidR="00330EF4" w:rsidRPr="00DA5430" w:rsidRDefault="00330EF4" w:rsidP="00330EF4">
      <w:pPr>
        <w:spacing w:after="0"/>
        <w:jc w:val="center"/>
        <w:rPr>
          <w:rFonts w:cs="Arial"/>
          <w:color w:val="002060"/>
          <w:sz w:val="56"/>
          <w:szCs w:val="56"/>
          <w:lang w:eastAsia="x-none"/>
        </w:rPr>
      </w:pPr>
      <w:r w:rsidRPr="00DA5430">
        <w:rPr>
          <w:rFonts w:cs="Arial"/>
          <w:b/>
          <w:color w:val="002060"/>
          <w:sz w:val="56"/>
          <w:szCs w:val="56"/>
          <w:lang w:eastAsia="x-none"/>
        </w:rPr>
        <w:lastRenderedPageBreak/>
        <w:t>Acceso a Función Pública Docente</w:t>
      </w:r>
    </w:p>
    <w:p w14:paraId="01193CAB" w14:textId="77777777" w:rsidR="00DA5430" w:rsidRDefault="00DA5430" w:rsidP="00DA5430">
      <w:pPr>
        <w:spacing w:after="0"/>
        <w:jc w:val="both"/>
        <w:rPr>
          <w:rFonts w:cs="Arial"/>
          <w:sz w:val="24"/>
          <w:szCs w:val="24"/>
          <w:lang w:eastAsia="x-none"/>
        </w:rPr>
      </w:pPr>
    </w:p>
    <w:p w14:paraId="40390F0A" w14:textId="77777777" w:rsidR="00330EF4" w:rsidRPr="007B32D1" w:rsidRDefault="00330EF4" w:rsidP="00DA5430">
      <w:pPr>
        <w:spacing w:after="0"/>
        <w:jc w:val="both"/>
        <w:rPr>
          <w:rFonts w:cs="Arial"/>
          <w:sz w:val="24"/>
          <w:szCs w:val="24"/>
          <w:lang w:eastAsia="x-none"/>
        </w:rPr>
      </w:pPr>
      <w:r w:rsidRPr="00330EF4">
        <w:rPr>
          <w:rFonts w:cs="Arial"/>
          <w:sz w:val="24"/>
          <w:szCs w:val="24"/>
          <w:lang w:eastAsia="x-none"/>
        </w:rPr>
        <w:t xml:space="preserve">Actualmente se piensa aprobar en congreso el cambio del RD 276/2007 en los puntos de mayor </w:t>
      </w:r>
      <w:proofErr w:type="spellStart"/>
      <w:r w:rsidRPr="00330EF4">
        <w:rPr>
          <w:rFonts w:cs="Arial"/>
          <w:sz w:val="24"/>
          <w:szCs w:val="24"/>
          <w:lang w:eastAsia="x-none"/>
        </w:rPr>
        <w:t>optatividad</w:t>
      </w:r>
      <w:proofErr w:type="spellEnd"/>
      <w:r w:rsidRPr="00330EF4">
        <w:rPr>
          <w:rFonts w:cs="Arial"/>
          <w:sz w:val="24"/>
          <w:szCs w:val="24"/>
          <w:lang w:eastAsia="x-none"/>
        </w:rPr>
        <w:t xml:space="preserve"> y baremo de oposición. </w:t>
      </w:r>
      <w:r w:rsidRPr="00330EF4">
        <w:rPr>
          <w:rFonts w:cs="Arial"/>
          <w:b/>
          <w:sz w:val="24"/>
          <w:szCs w:val="24"/>
          <w:lang w:eastAsia="x-none"/>
        </w:rPr>
        <w:t>Desde nuestras organizaciones volvemos a plantear que, al menos</w:t>
      </w:r>
      <w:r w:rsidR="009905F5">
        <w:rPr>
          <w:rFonts w:cs="Arial"/>
          <w:b/>
          <w:sz w:val="24"/>
          <w:szCs w:val="24"/>
          <w:lang w:eastAsia="x-none"/>
        </w:rPr>
        <w:t xml:space="preserve"> </w:t>
      </w:r>
      <w:r w:rsidR="009905F5" w:rsidRPr="007B32D1">
        <w:rPr>
          <w:rFonts w:cs="Arial"/>
          <w:b/>
          <w:sz w:val="24"/>
          <w:szCs w:val="24"/>
          <w:lang w:eastAsia="x-none"/>
        </w:rPr>
        <w:t>durante estos 4 años de pacto por la estabilidad del empleo</w:t>
      </w:r>
      <w:r w:rsidRPr="007B32D1">
        <w:rPr>
          <w:rFonts w:cs="Arial"/>
          <w:b/>
          <w:sz w:val="24"/>
          <w:szCs w:val="24"/>
          <w:lang w:eastAsia="x-none"/>
        </w:rPr>
        <w:t xml:space="preserve">, en estas dos oposiciones, dicho sistema sea NO </w:t>
      </w:r>
      <w:r w:rsidR="00DA5430" w:rsidRPr="007B32D1">
        <w:rPr>
          <w:rFonts w:cs="Arial"/>
          <w:b/>
          <w:sz w:val="24"/>
          <w:szCs w:val="24"/>
          <w:lang w:eastAsia="x-none"/>
        </w:rPr>
        <w:t>ELIMINATORIO</w:t>
      </w:r>
      <w:r w:rsidR="009905F5" w:rsidRPr="007B32D1">
        <w:rPr>
          <w:rFonts w:cs="Arial"/>
          <w:sz w:val="24"/>
          <w:szCs w:val="24"/>
          <w:lang w:eastAsia="x-none"/>
        </w:rPr>
        <w:t xml:space="preserve"> así como la no modificación del temario.</w:t>
      </w:r>
    </w:p>
    <w:p w14:paraId="6802BED5" w14:textId="77777777" w:rsidR="00530431" w:rsidRPr="00330EF4" w:rsidRDefault="00530431" w:rsidP="00DA5430">
      <w:pPr>
        <w:spacing w:after="0"/>
        <w:jc w:val="both"/>
        <w:rPr>
          <w:rFonts w:cs="Arial"/>
          <w:sz w:val="24"/>
          <w:szCs w:val="24"/>
          <w:lang w:eastAsia="x-none"/>
        </w:rPr>
      </w:pPr>
    </w:p>
    <w:p w14:paraId="4C5FF2A1" w14:textId="77777777" w:rsidR="00330EF4" w:rsidRPr="00330EF4" w:rsidRDefault="00330EF4" w:rsidP="00330EF4">
      <w:pPr>
        <w:spacing w:after="0"/>
        <w:jc w:val="both"/>
        <w:rPr>
          <w:rFonts w:cs="Arial"/>
          <w:sz w:val="24"/>
          <w:szCs w:val="24"/>
          <w:lang w:eastAsia="x-none"/>
        </w:rPr>
      </w:pPr>
      <w:r w:rsidRPr="00330EF4">
        <w:rPr>
          <w:rFonts w:cs="Arial"/>
          <w:sz w:val="24"/>
          <w:szCs w:val="24"/>
          <w:lang w:eastAsia="x-none"/>
        </w:rPr>
        <w:tab/>
      </w:r>
    </w:p>
    <w:p w14:paraId="17EBF0FE" w14:textId="77777777" w:rsidR="009A0E1C" w:rsidRDefault="009A0E1C" w:rsidP="00DA5430">
      <w:pPr>
        <w:spacing w:after="0"/>
        <w:jc w:val="both"/>
        <w:rPr>
          <w:rFonts w:cs="Arial"/>
          <w:sz w:val="24"/>
          <w:szCs w:val="24"/>
          <w:lang w:eastAsia="x-none"/>
        </w:rPr>
      </w:pPr>
      <w:r>
        <w:rPr>
          <w:rFonts w:cs="Arial"/>
          <w:noProof/>
          <w:sz w:val="24"/>
          <w:szCs w:val="24"/>
          <w:lang w:eastAsia="es-ES"/>
        </w:rPr>
        <w:drawing>
          <wp:inline distT="0" distB="0" distL="0" distR="0" wp14:anchorId="1B805B5F" wp14:editId="263E183D">
            <wp:extent cx="6400800" cy="3352800"/>
            <wp:effectExtent l="38100" t="38100" r="38100" b="3810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1890655" w14:textId="77777777" w:rsidR="009A0E1C" w:rsidRDefault="009A0E1C" w:rsidP="00DA5430">
      <w:pPr>
        <w:spacing w:after="0"/>
        <w:jc w:val="both"/>
        <w:rPr>
          <w:rFonts w:cs="Arial"/>
          <w:noProof/>
          <w:sz w:val="24"/>
          <w:szCs w:val="24"/>
          <w:lang w:eastAsia="x-none"/>
        </w:rPr>
      </w:pPr>
    </w:p>
    <w:p w14:paraId="10C4BE5A" w14:textId="77777777" w:rsidR="00530431" w:rsidRDefault="00530431" w:rsidP="00DA5430">
      <w:pPr>
        <w:spacing w:after="0"/>
        <w:jc w:val="both"/>
        <w:rPr>
          <w:rFonts w:cs="Arial"/>
          <w:sz w:val="24"/>
          <w:szCs w:val="24"/>
          <w:lang w:eastAsia="x-none"/>
        </w:rPr>
      </w:pPr>
    </w:p>
    <w:p w14:paraId="66C74382" w14:textId="77777777" w:rsidR="00EA07BD" w:rsidRDefault="00EA07BD" w:rsidP="00DA5430">
      <w:pPr>
        <w:spacing w:after="0"/>
        <w:jc w:val="both"/>
        <w:rPr>
          <w:rFonts w:cs="Arial"/>
          <w:sz w:val="24"/>
          <w:szCs w:val="24"/>
          <w:lang w:eastAsia="x-none"/>
        </w:rPr>
      </w:pPr>
    </w:p>
    <w:p w14:paraId="0575B0A4" w14:textId="77777777" w:rsidR="00EA07BD" w:rsidRDefault="00EA07BD" w:rsidP="00DA5430">
      <w:pPr>
        <w:spacing w:after="0"/>
        <w:jc w:val="both"/>
        <w:rPr>
          <w:rFonts w:cs="Arial"/>
          <w:sz w:val="24"/>
          <w:szCs w:val="24"/>
          <w:lang w:eastAsia="x-none"/>
        </w:rPr>
      </w:pPr>
    </w:p>
    <w:p w14:paraId="0F0631F6" w14:textId="77777777" w:rsidR="00EA07BD" w:rsidRDefault="00EA07BD" w:rsidP="00DA5430">
      <w:pPr>
        <w:spacing w:after="0"/>
        <w:jc w:val="both"/>
        <w:rPr>
          <w:rFonts w:cs="Arial"/>
          <w:sz w:val="24"/>
          <w:szCs w:val="24"/>
          <w:lang w:eastAsia="x-none"/>
        </w:rPr>
      </w:pPr>
    </w:p>
    <w:p w14:paraId="7BB76E8C" w14:textId="77777777" w:rsidR="00EA07BD" w:rsidRDefault="00EA07BD" w:rsidP="00DA5430">
      <w:pPr>
        <w:spacing w:after="0"/>
        <w:jc w:val="both"/>
        <w:rPr>
          <w:rFonts w:cs="Arial"/>
          <w:sz w:val="24"/>
          <w:szCs w:val="24"/>
          <w:lang w:eastAsia="x-none"/>
        </w:rPr>
      </w:pPr>
    </w:p>
    <w:p w14:paraId="4718FC4D" w14:textId="77777777" w:rsidR="00EA07BD" w:rsidRDefault="00EA07BD" w:rsidP="00DA5430">
      <w:pPr>
        <w:spacing w:after="0"/>
        <w:jc w:val="both"/>
        <w:rPr>
          <w:rFonts w:cs="Arial"/>
          <w:sz w:val="24"/>
          <w:szCs w:val="24"/>
          <w:lang w:eastAsia="x-none"/>
        </w:rPr>
      </w:pPr>
    </w:p>
    <w:p w14:paraId="2493F12A" w14:textId="77777777" w:rsidR="00EA07BD" w:rsidRDefault="00EA07BD" w:rsidP="00DA5430">
      <w:pPr>
        <w:spacing w:after="0"/>
        <w:jc w:val="both"/>
        <w:rPr>
          <w:rFonts w:cs="Arial"/>
          <w:sz w:val="24"/>
          <w:szCs w:val="24"/>
          <w:lang w:eastAsia="x-none"/>
        </w:rPr>
      </w:pPr>
    </w:p>
    <w:p w14:paraId="5A978DE8" w14:textId="77777777" w:rsidR="00EA07BD" w:rsidRDefault="00EA07BD" w:rsidP="00DA5430">
      <w:pPr>
        <w:spacing w:after="0"/>
        <w:jc w:val="both"/>
        <w:rPr>
          <w:rFonts w:cs="Arial"/>
          <w:sz w:val="24"/>
          <w:szCs w:val="24"/>
          <w:lang w:eastAsia="x-none"/>
        </w:rPr>
      </w:pPr>
    </w:p>
    <w:p w14:paraId="032BD939" w14:textId="77777777" w:rsidR="00EA07BD" w:rsidRDefault="00EA07BD" w:rsidP="00DA5430">
      <w:pPr>
        <w:spacing w:after="0"/>
        <w:jc w:val="both"/>
        <w:rPr>
          <w:rFonts w:cs="Arial"/>
          <w:sz w:val="24"/>
          <w:szCs w:val="24"/>
          <w:lang w:eastAsia="x-none"/>
        </w:rPr>
      </w:pPr>
    </w:p>
    <w:p w14:paraId="44390E50" w14:textId="77777777" w:rsidR="00EA07BD" w:rsidRDefault="00EA07BD" w:rsidP="00DA5430">
      <w:pPr>
        <w:spacing w:after="0"/>
        <w:jc w:val="both"/>
        <w:rPr>
          <w:rFonts w:cs="Arial"/>
          <w:sz w:val="24"/>
          <w:szCs w:val="24"/>
          <w:lang w:eastAsia="x-none"/>
        </w:rPr>
      </w:pPr>
    </w:p>
    <w:p w14:paraId="5BE6EC27" w14:textId="77777777" w:rsidR="00EA07BD" w:rsidRDefault="00EA07BD" w:rsidP="00DA5430">
      <w:pPr>
        <w:spacing w:after="0"/>
        <w:jc w:val="both"/>
        <w:rPr>
          <w:rFonts w:cs="Arial"/>
          <w:sz w:val="24"/>
          <w:szCs w:val="24"/>
          <w:lang w:eastAsia="x-none"/>
        </w:rPr>
      </w:pPr>
    </w:p>
    <w:p w14:paraId="44FE83E3" w14:textId="77777777" w:rsidR="00EA07BD" w:rsidRDefault="00EA07BD" w:rsidP="00DA5430">
      <w:pPr>
        <w:spacing w:after="0"/>
        <w:jc w:val="both"/>
        <w:rPr>
          <w:rFonts w:cs="Arial"/>
          <w:sz w:val="24"/>
          <w:szCs w:val="24"/>
          <w:lang w:eastAsia="x-none"/>
        </w:rPr>
      </w:pPr>
    </w:p>
    <w:p w14:paraId="73166EA2" w14:textId="77777777" w:rsidR="00EA07BD" w:rsidRDefault="00EA07BD" w:rsidP="00DA5430">
      <w:pPr>
        <w:spacing w:after="0"/>
        <w:jc w:val="both"/>
        <w:rPr>
          <w:rFonts w:cs="Arial"/>
          <w:sz w:val="24"/>
          <w:szCs w:val="24"/>
          <w:lang w:eastAsia="x-none"/>
        </w:rPr>
      </w:pPr>
    </w:p>
    <w:p w14:paraId="3E9F2E85" w14:textId="77777777" w:rsidR="00EA07BD" w:rsidRDefault="00EA07BD" w:rsidP="00DA5430">
      <w:pPr>
        <w:spacing w:after="0"/>
        <w:jc w:val="both"/>
        <w:rPr>
          <w:rFonts w:cs="Arial"/>
          <w:sz w:val="24"/>
          <w:szCs w:val="24"/>
          <w:lang w:eastAsia="x-none"/>
        </w:rPr>
      </w:pPr>
    </w:p>
    <w:p w14:paraId="7BC86CEB" w14:textId="77777777" w:rsidR="00EA07BD" w:rsidRDefault="00EA07BD" w:rsidP="00DA5430">
      <w:pPr>
        <w:spacing w:after="0"/>
        <w:jc w:val="both"/>
        <w:rPr>
          <w:rFonts w:cs="Arial"/>
          <w:sz w:val="24"/>
          <w:szCs w:val="24"/>
          <w:lang w:eastAsia="x-none"/>
        </w:rPr>
      </w:pPr>
    </w:p>
    <w:p w14:paraId="530773F2" w14:textId="77777777" w:rsidR="00EA07BD" w:rsidRDefault="00EA07BD" w:rsidP="00DA5430">
      <w:pPr>
        <w:spacing w:after="0"/>
        <w:jc w:val="both"/>
        <w:rPr>
          <w:rFonts w:cs="Arial"/>
          <w:sz w:val="24"/>
          <w:szCs w:val="24"/>
          <w:lang w:eastAsia="x-none"/>
        </w:rPr>
      </w:pPr>
    </w:p>
    <w:p w14:paraId="5FF7FF6D" w14:textId="77777777" w:rsidR="00EA07BD" w:rsidRPr="001037C8" w:rsidRDefault="00EA07BD" w:rsidP="00EA07BD">
      <w:pPr>
        <w:jc w:val="both"/>
        <w:rPr>
          <w:rFonts w:cs="Arial"/>
          <w:b/>
          <w:color w:val="000099"/>
          <w:sz w:val="28"/>
          <w:szCs w:val="28"/>
          <w:lang w:eastAsia="x-none"/>
        </w:rPr>
      </w:pPr>
      <w:r w:rsidRPr="00EA07BD">
        <w:rPr>
          <w:rFonts w:cs="Arial"/>
          <w:b/>
          <w:color w:val="000099"/>
          <w:sz w:val="28"/>
          <w:szCs w:val="28"/>
          <w:lang w:eastAsia="x-none"/>
        </w:rPr>
        <w:t>FORMA 1</w:t>
      </w:r>
      <w:r>
        <w:rPr>
          <w:rFonts w:cs="Arial"/>
          <w:b/>
          <w:color w:val="000099"/>
          <w:sz w:val="28"/>
          <w:szCs w:val="28"/>
          <w:lang w:eastAsia="x-none"/>
        </w:rPr>
        <w:t xml:space="preserve">: </w:t>
      </w:r>
      <w:r w:rsidR="001E1A56" w:rsidRPr="001037C8">
        <w:rPr>
          <w:rFonts w:cs="Arial"/>
          <w:b/>
          <w:color w:val="000099"/>
          <w:sz w:val="28"/>
          <w:szCs w:val="28"/>
          <w:lang w:eastAsia="x-none"/>
        </w:rPr>
        <w:t>en el caso de no superar el concurso oposición</w:t>
      </w:r>
    </w:p>
    <w:p w14:paraId="480EE3BF" w14:textId="77777777" w:rsidR="003D5C77" w:rsidRPr="00EA07BD" w:rsidRDefault="003D5C77" w:rsidP="00EA07BD">
      <w:pPr>
        <w:jc w:val="both"/>
        <w:rPr>
          <w:rFonts w:cs="Arial"/>
          <w:b/>
          <w:color w:val="000099"/>
          <w:sz w:val="28"/>
          <w:szCs w:val="28"/>
          <w:lang w:eastAsia="x-none"/>
        </w:rPr>
      </w:pPr>
    </w:p>
    <w:p w14:paraId="7E43E67B" w14:textId="77777777" w:rsidR="00530431" w:rsidRDefault="00530431" w:rsidP="00DA5430">
      <w:pPr>
        <w:spacing w:after="0"/>
        <w:jc w:val="both"/>
        <w:rPr>
          <w:rFonts w:cs="Arial"/>
          <w:sz w:val="24"/>
          <w:szCs w:val="24"/>
          <w:lang w:eastAsia="x-none"/>
        </w:rPr>
      </w:pPr>
      <w:r>
        <w:rPr>
          <w:rFonts w:cs="Arial"/>
          <w:noProof/>
          <w:sz w:val="24"/>
          <w:szCs w:val="24"/>
          <w:lang w:eastAsia="es-ES"/>
        </w:rPr>
        <w:drawing>
          <wp:inline distT="0" distB="0" distL="0" distR="0" wp14:anchorId="3734B600" wp14:editId="7C36EFAB">
            <wp:extent cx="5981700" cy="3476625"/>
            <wp:effectExtent l="0" t="0" r="0" b="9525"/>
            <wp:docPr id="192" name="Diagrama 1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DEE038F" w14:textId="77777777" w:rsidR="00330EF4" w:rsidRDefault="00330EF4" w:rsidP="00330EF4">
      <w:pPr>
        <w:spacing w:after="0"/>
        <w:ind w:left="360"/>
        <w:jc w:val="both"/>
        <w:rPr>
          <w:rFonts w:cs="Arial"/>
          <w:sz w:val="24"/>
          <w:szCs w:val="24"/>
          <w:lang w:eastAsia="x-none"/>
        </w:rPr>
      </w:pPr>
    </w:p>
    <w:p w14:paraId="7F0B36A0" w14:textId="77777777" w:rsidR="00530431" w:rsidRDefault="00530431" w:rsidP="00530431">
      <w:pPr>
        <w:spacing w:after="0"/>
        <w:jc w:val="both"/>
        <w:rPr>
          <w:rFonts w:cs="Arial"/>
          <w:sz w:val="24"/>
          <w:szCs w:val="24"/>
          <w:lang w:eastAsia="x-none"/>
        </w:rPr>
      </w:pPr>
    </w:p>
    <w:p w14:paraId="6C3B825F" w14:textId="77777777" w:rsidR="00330EF4" w:rsidRPr="001037C8" w:rsidRDefault="00330EF4" w:rsidP="00EA07BD">
      <w:pPr>
        <w:jc w:val="both"/>
        <w:rPr>
          <w:rFonts w:cs="Arial"/>
          <w:b/>
          <w:color w:val="000099"/>
          <w:sz w:val="28"/>
          <w:szCs w:val="28"/>
          <w:lang w:eastAsia="x-none"/>
        </w:rPr>
      </w:pPr>
      <w:r w:rsidRPr="001037C8">
        <w:rPr>
          <w:rFonts w:cs="Arial"/>
          <w:b/>
          <w:color w:val="000099"/>
          <w:sz w:val="28"/>
          <w:szCs w:val="28"/>
          <w:lang w:eastAsia="x-none"/>
        </w:rPr>
        <w:t>Forma 2</w:t>
      </w:r>
      <w:r w:rsidR="002C5604" w:rsidRPr="001037C8">
        <w:rPr>
          <w:rFonts w:cs="Arial"/>
          <w:b/>
          <w:color w:val="000099"/>
          <w:sz w:val="28"/>
          <w:szCs w:val="28"/>
          <w:lang w:eastAsia="x-none"/>
        </w:rPr>
        <w:t>:</w:t>
      </w:r>
      <w:r w:rsidRPr="001037C8">
        <w:rPr>
          <w:rFonts w:cs="Arial"/>
          <w:b/>
          <w:color w:val="000099"/>
          <w:sz w:val="28"/>
          <w:szCs w:val="28"/>
          <w:lang w:eastAsia="x-none"/>
        </w:rPr>
        <w:t xml:space="preserve"> en el caso de superar el concurso oposición.</w:t>
      </w:r>
    </w:p>
    <w:p w14:paraId="4205663B" w14:textId="77777777" w:rsidR="003D5C77" w:rsidRPr="001037C8" w:rsidRDefault="003D5C77" w:rsidP="00EA07BD">
      <w:pPr>
        <w:jc w:val="both"/>
        <w:rPr>
          <w:rFonts w:cs="Arial"/>
          <w:b/>
          <w:color w:val="000099"/>
          <w:sz w:val="28"/>
          <w:szCs w:val="28"/>
          <w:lang w:eastAsia="x-none"/>
        </w:rPr>
      </w:pPr>
    </w:p>
    <w:p w14:paraId="642FB8AD" w14:textId="77777777" w:rsidR="00EA07BD" w:rsidRPr="00EA07BD" w:rsidRDefault="00EA07BD" w:rsidP="00EA07BD">
      <w:pPr>
        <w:jc w:val="both"/>
        <w:rPr>
          <w:rFonts w:cs="Arial"/>
          <w:b/>
          <w:color w:val="000099"/>
          <w:sz w:val="28"/>
          <w:szCs w:val="28"/>
          <w:lang w:val="en-US" w:eastAsia="x-none"/>
        </w:rPr>
      </w:pPr>
      <w:r>
        <w:rPr>
          <w:rFonts w:cs="Arial"/>
          <w:noProof/>
          <w:sz w:val="24"/>
          <w:szCs w:val="24"/>
          <w:lang w:eastAsia="es-ES"/>
        </w:rPr>
        <w:drawing>
          <wp:inline distT="0" distB="0" distL="0" distR="0" wp14:anchorId="629572DF" wp14:editId="1A64C9AD">
            <wp:extent cx="3476625" cy="2066925"/>
            <wp:effectExtent l="0" t="0" r="0" b="9525"/>
            <wp:docPr id="199" name="Diagrama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5CCBD7C" w14:textId="77777777" w:rsidR="00330EF4" w:rsidRPr="00330EF4" w:rsidRDefault="00330EF4" w:rsidP="00330EF4">
      <w:pPr>
        <w:spacing w:after="0"/>
        <w:ind w:left="360"/>
        <w:jc w:val="both"/>
        <w:rPr>
          <w:rFonts w:cs="Arial"/>
          <w:sz w:val="24"/>
          <w:szCs w:val="24"/>
          <w:lang w:eastAsia="x-none"/>
        </w:rPr>
      </w:pPr>
    </w:p>
    <w:p w14:paraId="6A8E0274" w14:textId="77777777" w:rsidR="00330EF4" w:rsidRPr="00330EF4" w:rsidRDefault="00330EF4" w:rsidP="00330EF4">
      <w:pPr>
        <w:spacing w:after="0"/>
        <w:jc w:val="both"/>
        <w:rPr>
          <w:rFonts w:cs="Arial"/>
          <w:sz w:val="24"/>
          <w:szCs w:val="24"/>
          <w:lang w:eastAsia="x-none"/>
        </w:rPr>
      </w:pPr>
    </w:p>
    <w:p w14:paraId="6501161F" w14:textId="77777777" w:rsidR="00330EF4" w:rsidRPr="00330EF4" w:rsidRDefault="00330EF4" w:rsidP="00330EF4">
      <w:pPr>
        <w:spacing w:after="0"/>
        <w:jc w:val="both"/>
        <w:rPr>
          <w:rFonts w:cs="Arial"/>
          <w:sz w:val="24"/>
          <w:szCs w:val="24"/>
          <w:lang w:eastAsia="x-none"/>
        </w:rPr>
      </w:pPr>
    </w:p>
    <w:p w14:paraId="75BA985F" w14:textId="77777777" w:rsidR="008B40AD" w:rsidRDefault="008B40AD" w:rsidP="00330EF4">
      <w:pPr>
        <w:spacing w:after="0"/>
        <w:jc w:val="both"/>
        <w:rPr>
          <w:rFonts w:cs="Arial"/>
          <w:sz w:val="24"/>
          <w:szCs w:val="24"/>
          <w:lang w:eastAsia="x-none"/>
        </w:rPr>
        <w:sectPr w:rsidR="008B40AD" w:rsidSect="001242EC">
          <w:headerReference w:type="default" r:id="rId38"/>
          <w:footerReference w:type="default" r:id="rId39"/>
          <w:pgSz w:w="11906" w:h="16838" w:code="9"/>
          <w:pgMar w:top="1701" w:right="1134" w:bottom="1134" w:left="1134" w:header="851" w:footer="709" w:gutter="0"/>
          <w:cols w:space="708"/>
          <w:docGrid w:linePitch="360"/>
        </w:sectPr>
      </w:pPr>
    </w:p>
    <w:p w14:paraId="1274710C" w14:textId="77777777" w:rsidR="00330EF4" w:rsidRDefault="00330EF4" w:rsidP="00330EF4">
      <w:pPr>
        <w:spacing w:after="0"/>
        <w:jc w:val="both"/>
        <w:rPr>
          <w:rFonts w:cs="Arial"/>
          <w:sz w:val="24"/>
          <w:szCs w:val="24"/>
          <w:lang w:eastAsia="x-none"/>
        </w:rPr>
      </w:pPr>
    </w:p>
    <w:p w14:paraId="182188A4" w14:textId="77777777" w:rsidR="008B40AD" w:rsidRDefault="008B40AD" w:rsidP="00330EF4">
      <w:pPr>
        <w:spacing w:after="0"/>
        <w:jc w:val="both"/>
        <w:rPr>
          <w:rFonts w:cs="Arial"/>
          <w:sz w:val="24"/>
          <w:szCs w:val="24"/>
          <w:lang w:eastAsia="x-none"/>
        </w:rPr>
      </w:pPr>
    </w:p>
    <w:p w14:paraId="5983C6A8" w14:textId="77777777" w:rsidR="00530431" w:rsidRDefault="00530431" w:rsidP="00330EF4">
      <w:pPr>
        <w:spacing w:after="0"/>
        <w:jc w:val="both"/>
        <w:rPr>
          <w:rFonts w:cs="Arial"/>
          <w:sz w:val="24"/>
          <w:szCs w:val="24"/>
          <w:lang w:eastAsia="x-none"/>
        </w:rPr>
      </w:pPr>
    </w:p>
    <w:p w14:paraId="2F68F505" w14:textId="77777777" w:rsidR="008B40AD" w:rsidRDefault="008B40AD" w:rsidP="00330EF4">
      <w:pPr>
        <w:spacing w:after="0"/>
        <w:jc w:val="both"/>
        <w:rPr>
          <w:rFonts w:cs="Arial"/>
          <w:sz w:val="24"/>
          <w:szCs w:val="24"/>
          <w:lang w:eastAsia="x-none"/>
        </w:rPr>
      </w:pPr>
    </w:p>
    <w:tbl>
      <w:tblPr>
        <w:tblW w:w="14696" w:type="dxa"/>
        <w:tblInd w:w="70" w:type="dxa"/>
        <w:tblLayout w:type="fixed"/>
        <w:tblCellMar>
          <w:left w:w="70" w:type="dxa"/>
          <w:right w:w="70" w:type="dxa"/>
        </w:tblCellMar>
        <w:tblLook w:val="04A0" w:firstRow="1" w:lastRow="0" w:firstColumn="1" w:lastColumn="0" w:noHBand="0" w:noVBand="1"/>
      </w:tblPr>
      <w:tblGrid>
        <w:gridCol w:w="2198"/>
        <w:gridCol w:w="1562"/>
        <w:gridCol w:w="1562"/>
        <w:gridCol w:w="1562"/>
        <w:gridCol w:w="1563"/>
        <w:gridCol w:w="1562"/>
        <w:gridCol w:w="1562"/>
        <w:gridCol w:w="1562"/>
        <w:gridCol w:w="1563"/>
      </w:tblGrid>
      <w:tr w:rsidR="000A1F8C" w:rsidRPr="00330EF4" w14:paraId="0463E9D4" w14:textId="77777777" w:rsidTr="000A1F8C">
        <w:trPr>
          <w:trHeight w:val="467"/>
        </w:trPr>
        <w:tc>
          <w:tcPr>
            <w:tcW w:w="2198" w:type="dxa"/>
            <w:tcBorders>
              <w:bottom w:val="single" w:sz="8" w:space="0" w:color="0070C0"/>
              <w:right w:val="single" w:sz="8" w:space="0" w:color="0070C0"/>
            </w:tcBorders>
            <w:shd w:val="clear" w:color="auto" w:fill="auto"/>
            <w:noWrap/>
            <w:vAlign w:val="center"/>
            <w:hideMark/>
          </w:tcPr>
          <w:p w14:paraId="688CA06C" w14:textId="77777777" w:rsidR="00E94F74" w:rsidRPr="009905F5" w:rsidRDefault="00E94F74" w:rsidP="001449F2">
            <w:pPr>
              <w:spacing w:after="0" w:line="240" w:lineRule="auto"/>
              <w:rPr>
                <w:rFonts w:eastAsia="Times New Roman" w:cs="Arial"/>
                <w:b/>
                <w:color w:val="000000"/>
                <w:sz w:val="24"/>
                <w:szCs w:val="24"/>
                <w:lang w:eastAsia="es-ES"/>
              </w:rPr>
            </w:pP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75F346BE"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2004</w:t>
            </w: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10EDDC5D"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2005</w:t>
            </w: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102BA0A6"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2006</w:t>
            </w:r>
          </w:p>
        </w:tc>
        <w:tc>
          <w:tcPr>
            <w:tcW w:w="1563"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74BEB101"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2007</w:t>
            </w: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5299761D"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2008</w:t>
            </w: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64550F06"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2009</w:t>
            </w:r>
          </w:p>
        </w:tc>
        <w:tc>
          <w:tcPr>
            <w:tcW w:w="1562" w:type="dxa"/>
            <w:tcBorders>
              <w:top w:val="single" w:sz="8" w:space="0" w:color="0070C0"/>
              <w:left w:val="single" w:sz="8" w:space="0" w:color="0070C0"/>
              <w:bottom w:val="single" w:sz="8" w:space="0" w:color="0070C0"/>
              <w:right w:val="single" w:sz="8" w:space="0" w:color="0070C0"/>
            </w:tcBorders>
            <w:shd w:val="clear" w:color="auto" w:fill="3E7DBC"/>
            <w:noWrap/>
            <w:vAlign w:val="center"/>
            <w:hideMark/>
          </w:tcPr>
          <w:p w14:paraId="2E2E46E0"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2010</w:t>
            </w:r>
          </w:p>
        </w:tc>
        <w:tc>
          <w:tcPr>
            <w:tcW w:w="1563" w:type="dxa"/>
            <w:tcBorders>
              <w:top w:val="single" w:sz="8" w:space="0" w:color="0070C0"/>
              <w:left w:val="single" w:sz="8" w:space="0" w:color="0070C0"/>
              <w:bottom w:val="single" w:sz="8" w:space="0" w:color="0070C0"/>
              <w:right w:val="single" w:sz="8" w:space="0" w:color="0070C0"/>
            </w:tcBorders>
            <w:shd w:val="clear" w:color="auto" w:fill="3E7DBC"/>
            <w:vAlign w:val="center"/>
          </w:tcPr>
          <w:p w14:paraId="4061D638"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2011</w:t>
            </w:r>
          </w:p>
        </w:tc>
      </w:tr>
      <w:tr w:rsidR="00E94F74" w:rsidRPr="00B72982" w14:paraId="605C7D31" w14:textId="77777777" w:rsidTr="001449F2">
        <w:trPr>
          <w:trHeight w:val="942"/>
        </w:trPr>
        <w:tc>
          <w:tcPr>
            <w:tcW w:w="2198" w:type="dxa"/>
            <w:tcBorders>
              <w:top w:val="single" w:sz="8" w:space="0" w:color="0070C0"/>
              <w:left w:val="single" w:sz="8" w:space="0" w:color="0070C0"/>
              <w:bottom w:val="single" w:sz="8" w:space="0" w:color="0070C0"/>
              <w:right w:val="single" w:sz="8" w:space="0" w:color="0070C0"/>
              <w:tl2br w:val="single" w:sz="8" w:space="0" w:color="auto"/>
            </w:tcBorders>
            <w:shd w:val="clear" w:color="auto" w:fill="auto"/>
            <w:noWrap/>
            <w:vAlign w:val="center"/>
          </w:tcPr>
          <w:p w14:paraId="080E286F" w14:textId="77777777" w:rsidR="00E94F74" w:rsidRPr="008B40AD" w:rsidRDefault="00E94F74" w:rsidP="001449F2">
            <w:pPr>
              <w:spacing w:after="0" w:line="240" w:lineRule="auto"/>
              <w:jc w:val="right"/>
              <w:rPr>
                <w:rFonts w:eastAsia="Times New Roman" w:cs="Arial"/>
                <w:b/>
                <w:color w:val="000000"/>
                <w:sz w:val="24"/>
                <w:szCs w:val="24"/>
                <w:lang w:eastAsia="es-ES"/>
              </w:rPr>
            </w:pPr>
            <w:r w:rsidRPr="008B40AD">
              <w:rPr>
                <w:rFonts w:eastAsia="Times New Roman" w:cs="Arial"/>
                <w:b/>
                <w:color w:val="000000"/>
                <w:sz w:val="24"/>
                <w:szCs w:val="24"/>
                <w:lang w:eastAsia="es-ES"/>
              </w:rPr>
              <w:t>ESPECIALIDAD</w:t>
            </w:r>
          </w:p>
          <w:p w14:paraId="2231E991" w14:textId="77777777" w:rsidR="00E94F74" w:rsidRPr="008B40AD" w:rsidRDefault="00E94F74" w:rsidP="001449F2">
            <w:pPr>
              <w:spacing w:after="0" w:line="240" w:lineRule="auto"/>
              <w:jc w:val="center"/>
              <w:rPr>
                <w:rFonts w:eastAsia="Times New Roman" w:cs="Arial"/>
                <w:b/>
                <w:color w:val="000000"/>
                <w:sz w:val="24"/>
                <w:szCs w:val="24"/>
                <w:lang w:eastAsia="es-ES"/>
              </w:rPr>
            </w:pPr>
          </w:p>
          <w:p w14:paraId="6FDA1ED6" w14:textId="77777777" w:rsidR="00E94F74" w:rsidRPr="008B40AD" w:rsidRDefault="00E94F74" w:rsidP="001449F2">
            <w:pPr>
              <w:spacing w:after="0" w:line="240" w:lineRule="auto"/>
              <w:rPr>
                <w:rFonts w:eastAsia="Times New Roman" w:cs="Arial"/>
                <w:b/>
                <w:color w:val="000000"/>
                <w:sz w:val="24"/>
                <w:szCs w:val="24"/>
                <w:lang w:eastAsia="es-ES"/>
              </w:rPr>
            </w:pPr>
          </w:p>
          <w:p w14:paraId="1DDDFCAB" w14:textId="77777777" w:rsidR="00E94F74" w:rsidRPr="008B40AD" w:rsidRDefault="00E94F74" w:rsidP="001449F2">
            <w:pPr>
              <w:spacing w:after="0" w:line="240" w:lineRule="auto"/>
              <w:rPr>
                <w:rFonts w:eastAsia="Times New Roman" w:cs="Arial"/>
                <w:b/>
                <w:color w:val="000000"/>
                <w:sz w:val="24"/>
                <w:szCs w:val="24"/>
                <w:lang w:eastAsia="es-ES"/>
              </w:rPr>
            </w:pPr>
            <w:r w:rsidRPr="008B40AD">
              <w:rPr>
                <w:rFonts w:eastAsia="Times New Roman" w:cs="Arial"/>
                <w:b/>
                <w:color w:val="000000"/>
                <w:sz w:val="24"/>
                <w:szCs w:val="24"/>
                <w:lang w:eastAsia="es-ES"/>
              </w:rPr>
              <w:t>ANTIGÜEDAD</w:t>
            </w:r>
          </w:p>
          <w:p w14:paraId="6832E896" w14:textId="77777777" w:rsidR="00E94F74" w:rsidRPr="009905F5" w:rsidRDefault="00E94F74" w:rsidP="001449F2">
            <w:pPr>
              <w:spacing w:after="0" w:line="240" w:lineRule="auto"/>
              <w:rPr>
                <w:rFonts w:eastAsia="Times New Roman" w:cs="Arial"/>
                <w:b/>
                <w:color w:val="000000"/>
                <w:sz w:val="16"/>
                <w:szCs w:val="16"/>
                <w:lang w:eastAsia="es-ES"/>
              </w:rPr>
            </w:pPr>
            <w:r w:rsidRPr="008B40AD">
              <w:rPr>
                <w:rFonts w:eastAsia="Times New Roman" w:cs="Arial"/>
                <w:b/>
                <w:color w:val="000000"/>
                <w:sz w:val="24"/>
                <w:szCs w:val="24"/>
                <w:lang w:eastAsia="es-ES"/>
              </w:rPr>
              <w:t xml:space="preserve">      (años)</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411B2BD"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SEC</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602B3E2"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PRI</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0BBB9EC"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SEC</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5CD85DE3"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PRI</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7396AE6B"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SEC</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76AE40B8"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PRI</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15F5CACF"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SEC</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vAlign w:val="center"/>
          </w:tcPr>
          <w:p w14:paraId="11721356"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PRI</w:t>
            </w:r>
          </w:p>
        </w:tc>
      </w:tr>
      <w:tr w:rsidR="00E94F74" w:rsidRPr="00330EF4" w14:paraId="48C11443" w14:textId="77777777" w:rsidTr="001449F2">
        <w:trPr>
          <w:trHeight w:val="543"/>
        </w:trPr>
        <w:tc>
          <w:tcPr>
            <w:tcW w:w="2198"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573BAE6B"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0</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79F351C"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26,1%</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1C53EC7"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30,9%</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7061656"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24,8%</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2F93A401"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20,9%</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4E078E22"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8,5%</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12E48B0A"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8,8%</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64B6CC8E"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5,2%</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vAlign w:val="center"/>
          </w:tcPr>
          <w:p w14:paraId="53D26031"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5,6 %</w:t>
            </w:r>
          </w:p>
        </w:tc>
      </w:tr>
      <w:tr w:rsidR="00E94F74" w:rsidRPr="00330EF4" w14:paraId="7ECC5B0F" w14:textId="77777777" w:rsidTr="001449F2">
        <w:trPr>
          <w:trHeight w:val="543"/>
        </w:trPr>
        <w:tc>
          <w:tcPr>
            <w:tcW w:w="2198"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2332DBA"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0-2</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706DF4CF"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22,</w:t>
            </w:r>
            <w:r>
              <w:rPr>
                <w:rFonts w:eastAsia="Times New Roman" w:cs="Arial"/>
                <w:color w:val="000000"/>
                <w:sz w:val="40"/>
                <w:szCs w:val="40"/>
                <w:lang w:eastAsia="es-ES"/>
              </w:rPr>
              <w:t>6</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4555AAE6"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24,</w:t>
            </w:r>
            <w:r>
              <w:rPr>
                <w:rFonts w:eastAsia="Times New Roman" w:cs="Arial"/>
                <w:color w:val="000000"/>
                <w:sz w:val="40"/>
                <w:szCs w:val="40"/>
                <w:lang w:eastAsia="es-ES"/>
              </w:rPr>
              <w:t>6</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28A2395"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29,</w:t>
            </w:r>
            <w:r>
              <w:rPr>
                <w:rFonts w:eastAsia="Times New Roman" w:cs="Arial"/>
                <w:color w:val="000000"/>
                <w:sz w:val="40"/>
                <w:szCs w:val="40"/>
                <w:lang w:eastAsia="es-ES"/>
              </w:rPr>
              <w:t>4</w:t>
            </w:r>
            <w:r w:rsidRPr="008B40AD">
              <w:rPr>
                <w:rFonts w:eastAsia="Times New Roman" w:cs="Arial"/>
                <w:color w:val="000000"/>
                <w:sz w:val="40"/>
                <w:szCs w:val="40"/>
                <w:lang w:eastAsia="es-ES"/>
              </w:rPr>
              <w:t>%</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0883BF6F"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15,</w:t>
            </w:r>
            <w:r>
              <w:rPr>
                <w:rFonts w:eastAsia="Times New Roman" w:cs="Arial"/>
                <w:color w:val="000000"/>
                <w:sz w:val="40"/>
                <w:szCs w:val="40"/>
                <w:lang w:eastAsia="es-ES"/>
              </w:rPr>
              <w:t>1</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4153B08F"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14,8%</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42A9475D"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25,</w:t>
            </w:r>
            <w:r>
              <w:rPr>
                <w:rFonts w:eastAsia="Times New Roman" w:cs="Arial"/>
                <w:color w:val="000000"/>
                <w:sz w:val="40"/>
                <w:szCs w:val="40"/>
                <w:lang w:eastAsia="es-ES"/>
              </w:rPr>
              <w:t>7</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73239B24"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21,5%</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vAlign w:val="center"/>
          </w:tcPr>
          <w:p w14:paraId="3803A48C"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27,1%</w:t>
            </w:r>
          </w:p>
        </w:tc>
      </w:tr>
      <w:tr w:rsidR="00E94F74" w:rsidRPr="00330EF4" w14:paraId="30F97AEC" w14:textId="77777777" w:rsidTr="001449F2">
        <w:trPr>
          <w:trHeight w:val="543"/>
        </w:trPr>
        <w:tc>
          <w:tcPr>
            <w:tcW w:w="2198"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0CE443E"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2-5</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41CA052"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23,</w:t>
            </w:r>
            <w:r>
              <w:rPr>
                <w:rFonts w:eastAsia="Times New Roman" w:cs="Arial"/>
                <w:color w:val="000000"/>
                <w:sz w:val="40"/>
                <w:szCs w:val="40"/>
                <w:lang w:eastAsia="es-ES"/>
              </w:rPr>
              <w:t>0</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593F1A31"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11,</w:t>
            </w:r>
            <w:r>
              <w:rPr>
                <w:rFonts w:eastAsia="Times New Roman" w:cs="Arial"/>
                <w:color w:val="000000"/>
                <w:sz w:val="40"/>
                <w:szCs w:val="40"/>
                <w:lang w:eastAsia="es-ES"/>
              </w:rPr>
              <w:t>4</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64DCBC2C"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24,4%</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032BD3EE"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18,</w:t>
            </w:r>
            <w:r>
              <w:rPr>
                <w:rFonts w:eastAsia="Times New Roman" w:cs="Arial"/>
                <w:color w:val="000000"/>
                <w:sz w:val="40"/>
                <w:szCs w:val="40"/>
                <w:lang w:eastAsia="es-ES"/>
              </w:rPr>
              <w:t>4</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436E132C"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25,3%</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70E26449"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27,</w:t>
            </w:r>
            <w:r>
              <w:rPr>
                <w:rFonts w:eastAsia="Times New Roman" w:cs="Arial"/>
                <w:color w:val="000000"/>
                <w:sz w:val="40"/>
                <w:szCs w:val="40"/>
                <w:lang w:eastAsia="es-ES"/>
              </w:rPr>
              <w:t>5</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382E4B8B"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35,9%</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vAlign w:val="center"/>
          </w:tcPr>
          <w:p w14:paraId="6314D342"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38,</w:t>
            </w:r>
            <w:r>
              <w:rPr>
                <w:rFonts w:eastAsia="Times New Roman" w:cs="Arial"/>
                <w:color w:val="000000"/>
                <w:sz w:val="40"/>
                <w:szCs w:val="40"/>
                <w:lang w:eastAsia="es-ES"/>
              </w:rPr>
              <w:t>8</w:t>
            </w:r>
            <w:r w:rsidRPr="008B40AD">
              <w:rPr>
                <w:rFonts w:eastAsia="Times New Roman" w:cs="Arial"/>
                <w:color w:val="000000"/>
                <w:sz w:val="40"/>
                <w:szCs w:val="40"/>
                <w:lang w:eastAsia="es-ES"/>
              </w:rPr>
              <w:t>%</w:t>
            </w:r>
          </w:p>
        </w:tc>
      </w:tr>
      <w:tr w:rsidR="00E94F74" w:rsidRPr="00330EF4" w14:paraId="1CE39860" w14:textId="77777777" w:rsidTr="001449F2">
        <w:trPr>
          <w:trHeight w:val="543"/>
        </w:trPr>
        <w:tc>
          <w:tcPr>
            <w:tcW w:w="2198"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6DED7172" w14:textId="77777777" w:rsidR="00E94F74" w:rsidRPr="008B40AD" w:rsidRDefault="00E94F74" w:rsidP="001449F2">
            <w:pPr>
              <w:spacing w:after="0" w:line="240" w:lineRule="auto"/>
              <w:jc w:val="center"/>
              <w:rPr>
                <w:rFonts w:eastAsia="Times New Roman" w:cs="Arial"/>
                <w:b/>
                <w:color w:val="000000"/>
                <w:sz w:val="40"/>
                <w:szCs w:val="40"/>
                <w:lang w:eastAsia="es-ES"/>
              </w:rPr>
            </w:pPr>
            <w:r w:rsidRPr="008B40AD">
              <w:rPr>
                <w:rFonts w:eastAsia="Times New Roman" w:cs="Arial"/>
                <w:b/>
                <w:color w:val="000000"/>
                <w:sz w:val="40"/>
                <w:szCs w:val="40"/>
                <w:lang w:eastAsia="es-ES"/>
              </w:rPr>
              <w:t>MÁS DE 5</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492607B8"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28,4%</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5302E77F"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33,</w:t>
            </w:r>
            <w:r>
              <w:rPr>
                <w:rFonts w:eastAsia="Times New Roman" w:cs="Arial"/>
                <w:color w:val="000000"/>
                <w:sz w:val="40"/>
                <w:szCs w:val="40"/>
                <w:lang w:eastAsia="es-ES"/>
              </w:rPr>
              <w:t>1</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177E22F"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21,4%</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5F2CDFE4"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45,6%</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57961E38"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51,</w:t>
            </w:r>
            <w:r>
              <w:rPr>
                <w:rFonts w:eastAsia="Times New Roman" w:cs="Arial"/>
                <w:color w:val="000000"/>
                <w:sz w:val="40"/>
                <w:szCs w:val="40"/>
                <w:lang w:eastAsia="es-ES"/>
              </w:rPr>
              <w:t>4</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351235DE"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38,</w:t>
            </w:r>
            <w:r>
              <w:rPr>
                <w:rFonts w:eastAsia="Times New Roman" w:cs="Arial"/>
                <w:color w:val="000000"/>
                <w:sz w:val="40"/>
                <w:szCs w:val="40"/>
                <w:lang w:eastAsia="es-ES"/>
              </w:rPr>
              <w:t>1</w:t>
            </w:r>
            <w:r w:rsidRPr="008B40AD">
              <w:rPr>
                <w:rFonts w:eastAsia="Times New Roman" w:cs="Arial"/>
                <w:color w:val="000000"/>
                <w:sz w:val="40"/>
                <w:szCs w:val="40"/>
                <w:lang w:eastAsia="es-ES"/>
              </w:rPr>
              <w:t>%</w:t>
            </w:r>
          </w:p>
        </w:tc>
        <w:tc>
          <w:tcPr>
            <w:tcW w:w="1562"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noWrap/>
            <w:vAlign w:val="center"/>
            <w:hideMark/>
          </w:tcPr>
          <w:p w14:paraId="16A9523A"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37,</w:t>
            </w:r>
            <w:r>
              <w:rPr>
                <w:rFonts w:eastAsia="Times New Roman" w:cs="Arial"/>
                <w:color w:val="000000"/>
                <w:sz w:val="40"/>
                <w:szCs w:val="40"/>
                <w:lang w:eastAsia="es-ES"/>
              </w:rPr>
              <w:t>3</w:t>
            </w:r>
            <w:r w:rsidRPr="008B40AD">
              <w:rPr>
                <w:rFonts w:eastAsia="Times New Roman" w:cs="Arial"/>
                <w:color w:val="000000"/>
                <w:sz w:val="40"/>
                <w:szCs w:val="40"/>
                <w:lang w:eastAsia="es-ES"/>
              </w:rPr>
              <w:t>%</w:t>
            </w:r>
          </w:p>
        </w:tc>
        <w:tc>
          <w:tcPr>
            <w:tcW w:w="1563" w:type="dxa"/>
            <w:tcBorders>
              <w:top w:val="single" w:sz="8" w:space="0" w:color="0070C0"/>
              <w:left w:val="single" w:sz="8" w:space="0" w:color="0070C0"/>
              <w:bottom w:val="single" w:sz="8" w:space="0" w:color="0070C0"/>
              <w:right w:val="single" w:sz="8" w:space="0" w:color="0070C0"/>
            </w:tcBorders>
            <w:shd w:val="clear" w:color="auto" w:fill="DEEAF6" w:themeFill="accent1" w:themeFillTint="33"/>
            <w:vAlign w:val="center"/>
          </w:tcPr>
          <w:p w14:paraId="78C446F8" w14:textId="77777777" w:rsidR="00E94F74" w:rsidRPr="008B40AD" w:rsidRDefault="00E94F74" w:rsidP="001449F2">
            <w:pPr>
              <w:spacing w:after="0" w:line="240" w:lineRule="auto"/>
              <w:jc w:val="center"/>
              <w:rPr>
                <w:rFonts w:eastAsia="Times New Roman" w:cs="Arial"/>
                <w:color w:val="000000"/>
                <w:sz w:val="40"/>
                <w:szCs w:val="40"/>
                <w:lang w:eastAsia="es-ES"/>
              </w:rPr>
            </w:pPr>
            <w:r w:rsidRPr="008B40AD">
              <w:rPr>
                <w:rFonts w:eastAsia="Times New Roman" w:cs="Arial"/>
                <w:color w:val="000000"/>
                <w:sz w:val="40"/>
                <w:szCs w:val="40"/>
                <w:lang w:eastAsia="es-ES"/>
              </w:rPr>
              <w:t>28,</w:t>
            </w:r>
            <w:r>
              <w:rPr>
                <w:rFonts w:eastAsia="Times New Roman" w:cs="Arial"/>
                <w:color w:val="000000"/>
                <w:sz w:val="40"/>
                <w:szCs w:val="40"/>
                <w:lang w:eastAsia="es-ES"/>
              </w:rPr>
              <w:t>5</w:t>
            </w:r>
            <w:r w:rsidRPr="008B40AD">
              <w:rPr>
                <w:rFonts w:eastAsia="Times New Roman" w:cs="Arial"/>
                <w:color w:val="000000"/>
                <w:sz w:val="40"/>
                <w:szCs w:val="40"/>
                <w:lang w:eastAsia="es-ES"/>
              </w:rPr>
              <w:t>%</w:t>
            </w:r>
          </w:p>
        </w:tc>
      </w:tr>
    </w:tbl>
    <w:p w14:paraId="62594D26" w14:textId="77777777" w:rsidR="008B40AD" w:rsidRDefault="008B40AD" w:rsidP="00330EF4">
      <w:pPr>
        <w:spacing w:after="0"/>
        <w:jc w:val="both"/>
        <w:rPr>
          <w:rFonts w:cs="Arial"/>
          <w:sz w:val="24"/>
          <w:szCs w:val="24"/>
          <w:lang w:eastAsia="x-none"/>
        </w:rPr>
      </w:pPr>
    </w:p>
    <w:p w14:paraId="16F1A670" w14:textId="77777777" w:rsidR="008B40AD" w:rsidRDefault="008B40AD" w:rsidP="00330EF4">
      <w:pPr>
        <w:spacing w:after="0"/>
        <w:jc w:val="both"/>
        <w:rPr>
          <w:rFonts w:cs="Arial"/>
          <w:sz w:val="24"/>
          <w:szCs w:val="24"/>
          <w:lang w:eastAsia="x-none"/>
        </w:rPr>
      </w:pPr>
    </w:p>
    <w:p w14:paraId="4F8AE549" w14:textId="77777777" w:rsidR="00E94F74" w:rsidRDefault="00E94F74" w:rsidP="00330EF4">
      <w:pPr>
        <w:spacing w:after="0"/>
        <w:jc w:val="both"/>
        <w:rPr>
          <w:rFonts w:cs="Arial"/>
          <w:sz w:val="24"/>
          <w:szCs w:val="24"/>
          <w:lang w:eastAsia="x-none"/>
        </w:rPr>
      </w:pPr>
    </w:p>
    <w:p w14:paraId="1E8B101E" w14:textId="77777777" w:rsidR="00E94F74" w:rsidRDefault="00E94F74" w:rsidP="00330EF4">
      <w:pPr>
        <w:spacing w:after="0"/>
        <w:jc w:val="both"/>
        <w:rPr>
          <w:rFonts w:cs="Arial"/>
          <w:sz w:val="24"/>
          <w:szCs w:val="24"/>
          <w:lang w:eastAsia="x-none"/>
        </w:rPr>
      </w:pPr>
    </w:p>
    <w:p w14:paraId="57F60645" w14:textId="77777777" w:rsidR="00E94F74" w:rsidRDefault="00E94F74" w:rsidP="00330EF4">
      <w:pPr>
        <w:spacing w:after="0"/>
        <w:jc w:val="both"/>
        <w:rPr>
          <w:rFonts w:cs="Arial"/>
          <w:sz w:val="24"/>
          <w:szCs w:val="24"/>
          <w:lang w:eastAsia="x-none"/>
        </w:rPr>
      </w:pPr>
    </w:p>
    <w:p w14:paraId="145B67D3" w14:textId="77777777" w:rsidR="00E94F74" w:rsidRDefault="00E94F74" w:rsidP="00330EF4">
      <w:pPr>
        <w:spacing w:after="0"/>
        <w:jc w:val="both"/>
        <w:rPr>
          <w:rFonts w:cs="Arial"/>
          <w:sz w:val="24"/>
          <w:szCs w:val="24"/>
          <w:lang w:eastAsia="x-none"/>
        </w:rPr>
      </w:pPr>
    </w:p>
    <w:p w14:paraId="11AACC91" w14:textId="77777777" w:rsidR="00E94F74" w:rsidRDefault="00E94F74" w:rsidP="00330EF4">
      <w:pPr>
        <w:spacing w:after="0"/>
        <w:jc w:val="both"/>
        <w:rPr>
          <w:rFonts w:cs="Arial"/>
          <w:sz w:val="24"/>
          <w:szCs w:val="24"/>
          <w:lang w:eastAsia="x-none"/>
        </w:rPr>
      </w:pPr>
    </w:p>
    <w:p w14:paraId="60769204" w14:textId="77777777" w:rsidR="00E94F74" w:rsidRDefault="00E94F74" w:rsidP="00330EF4">
      <w:pPr>
        <w:spacing w:after="0"/>
        <w:jc w:val="both"/>
        <w:rPr>
          <w:rFonts w:cs="Arial"/>
          <w:sz w:val="24"/>
          <w:szCs w:val="24"/>
          <w:lang w:eastAsia="x-none"/>
        </w:rPr>
      </w:pPr>
    </w:p>
    <w:p w14:paraId="3FCC9E43" w14:textId="77777777" w:rsidR="00E94F74" w:rsidRDefault="00E94F74" w:rsidP="00330EF4">
      <w:pPr>
        <w:spacing w:after="0"/>
        <w:jc w:val="both"/>
        <w:rPr>
          <w:rFonts w:cs="Arial"/>
          <w:sz w:val="24"/>
          <w:szCs w:val="24"/>
          <w:lang w:eastAsia="x-none"/>
        </w:rPr>
      </w:pPr>
    </w:p>
    <w:p w14:paraId="27E03F04" w14:textId="77777777" w:rsidR="00E94F74" w:rsidRDefault="00E94F74" w:rsidP="00330EF4">
      <w:pPr>
        <w:spacing w:after="0"/>
        <w:jc w:val="both"/>
        <w:rPr>
          <w:rFonts w:cs="Arial"/>
          <w:sz w:val="24"/>
          <w:szCs w:val="24"/>
          <w:lang w:eastAsia="x-none"/>
        </w:rPr>
        <w:sectPr w:rsidR="00E94F74" w:rsidSect="008B40AD">
          <w:headerReference w:type="default" r:id="rId40"/>
          <w:pgSz w:w="16838" w:h="11906" w:orient="landscape" w:code="9"/>
          <w:pgMar w:top="1134" w:right="1701" w:bottom="1134" w:left="1134" w:header="851" w:footer="709" w:gutter="0"/>
          <w:cols w:space="708"/>
          <w:docGrid w:linePitch="360"/>
        </w:sectPr>
      </w:pPr>
    </w:p>
    <w:p w14:paraId="60DE4BA7" w14:textId="77777777" w:rsidR="00330EF4" w:rsidRPr="000A1F8C" w:rsidRDefault="00330EF4" w:rsidP="000A1F8C">
      <w:pPr>
        <w:spacing w:after="0"/>
        <w:jc w:val="center"/>
        <w:rPr>
          <w:rFonts w:cs="Arial"/>
          <w:b/>
          <w:color w:val="002060"/>
          <w:sz w:val="56"/>
          <w:szCs w:val="56"/>
          <w:lang w:eastAsia="x-none"/>
        </w:rPr>
      </w:pPr>
      <w:r w:rsidRPr="000A1F8C">
        <w:rPr>
          <w:rFonts w:cs="Arial"/>
          <w:b/>
          <w:color w:val="002060"/>
          <w:sz w:val="56"/>
          <w:szCs w:val="56"/>
          <w:lang w:eastAsia="x-none"/>
        </w:rPr>
        <w:lastRenderedPageBreak/>
        <w:t>MIR DOCENTE</w:t>
      </w:r>
    </w:p>
    <w:p w14:paraId="4B091F48" w14:textId="77777777" w:rsidR="00330EF4" w:rsidRPr="000A1F8C" w:rsidRDefault="00330EF4" w:rsidP="000A1F8C">
      <w:pPr>
        <w:spacing w:after="0"/>
        <w:jc w:val="both"/>
        <w:rPr>
          <w:rFonts w:cs="Arial"/>
          <w:sz w:val="24"/>
          <w:szCs w:val="24"/>
          <w:lang w:eastAsia="x-none"/>
        </w:rPr>
      </w:pPr>
      <w:r w:rsidRPr="000A1F8C">
        <w:rPr>
          <w:rFonts w:cs="Arial"/>
          <w:sz w:val="24"/>
          <w:szCs w:val="24"/>
          <w:lang w:eastAsia="x-none"/>
        </w:rPr>
        <w:t>Desde nuestras organizaciones sindicales planteamos los siguientes puntos:</w:t>
      </w:r>
    </w:p>
    <w:p w14:paraId="3801F04A" w14:textId="77777777" w:rsidR="00330EF4" w:rsidRPr="000A1F8C" w:rsidRDefault="00330EF4" w:rsidP="00330EF4">
      <w:pPr>
        <w:spacing w:after="0"/>
        <w:ind w:left="360"/>
        <w:jc w:val="both"/>
        <w:rPr>
          <w:rFonts w:cs="Arial"/>
          <w:sz w:val="24"/>
          <w:szCs w:val="24"/>
          <w:lang w:eastAsia="x-none"/>
        </w:rPr>
      </w:pPr>
    </w:p>
    <w:p w14:paraId="3D6C0646"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Para la implantación del MIR docente, según el estudio el los Decanos de Facultades es necesario en primer lugar eliminar el colectivo interino de los centros, es decir, que todas las plazas ocupadas sean de funcionarios de carrera.</w:t>
      </w:r>
    </w:p>
    <w:p w14:paraId="74397887" w14:textId="77777777" w:rsidR="00330EF4" w:rsidRPr="000A1F8C" w:rsidRDefault="00330EF4" w:rsidP="000A1F8C">
      <w:pPr>
        <w:spacing w:after="0" w:line="240" w:lineRule="auto"/>
        <w:ind w:left="360"/>
        <w:jc w:val="both"/>
        <w:rPr>
          <w:rFonts w:cs="Arial"/>
          <w:sz w:val="24"/>
          <w:szCs w:val="24"/>
          <w:lang w:eastAsia="x-none"/>
        </w:rPr>
      </w:pPr>
    </w:p>
    <w:p w14:paraId="5BD1CFB9"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El sistema educativo necesita una fluctuación del 8 % de plazas funcionales, de otro modo, las oscilaciones poblacionales podrían llevar al paro a funcionarios de carrera.</w:t>
      </w:r>
    </w:p>
    <w:p w14:paraId="1B1ACFA4" w14:textId="77777777" w:rsidR="00330EF4" w:rsidRPr="000A1F8C" w:rsidRDefault="00330EF4" w:rsidP="000A1F8C">
      <w:pPr>
        <w:spacing w:after="0" w:line="240" w:lineRule="auto"/>
        <w:ind w:left="360"/>
        <w:jc w:val="both"/>
        <w:rPr>
          <w:rFonts w:cs="Arial"/>
          <w:sz w:val="24"/>
          <w:szCs w:val="24"/>
          <w:lang w:eastAsia="x-none"/>
        </w:rPr>
      </w:pPr>
    </w:p>
    <w:p w14:paraId="6E9C7B7A"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 xml:space="preserve">El aula no es la planta de un hospital, no pueden estar dos, tres o cinco docentes a la vez dando clase, salvo que se quiera sustituir al Funcionario interino por un trabajador en prácticas, con lo cual se </w:t>
      </w:r>
      <w:r w:rsidRPr="000A1F8C">
        <w:rPr>
          <w:rFonts w:cs="Arial"/>
          <w:b/>
          <w:sz w:val="24"/>
          <w:szCs w:val="24"/>
          <w:lang w:eastAsia="x-none"/>
        </w:rPr>
        <w:t>precarizará</w:t>
      </w:r>
      <w:r w:rsidRPr="000A1F8C">
        <w:rPr>
          <w:rFonts w:cs="Arial"/>
          <w:sz w:val="24"/>
          <w:szCs w:val="24"/>
          <w:lang w:eastAsia="x-none"/>
        </w:rPr>
        <w:t xml:space="preserve"> el trabajo de docente con un experimento totalmente economicista.</w:t>
      </w:r>
    </w:p>
    <w:p w14:paraId="0439DA4E" w14:textId="77777777" w:rsidR="00330EF4" w:rsidRPr="000A1F8C" w:rsidRDefault="00330EF4" w:rsidP="000A1F8C">
      <w:pPr>
        <w:spacing w:after="0" w:line="240" w:lineRule="auto"/>
        <w:jc w:val="both"/>
        <w:rPr>
          <w:rFonts w:cs="Arial"/>
          <w:sz w:val="24"/>
          <w:szCs w:val="24"/>
          <w:lang w:eastAsia="x-none"/>
        </w:rPr>
      </w:pPr>
    </w:p>
    <w:p w14:paraId="3A7893DD"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Este sistema avalado por los Decanos de las facultades de educación, solo se propone en los niveles preuniversitarios, siendo un sistema tan de alta calidad, no se propone para los niveles universitarios, es decir, para ellos mismos.  El no plantear un sistema en su propia selección de profesorado, demuestra que ni es excelente ni es el idóneo.</w:t>
      </w:r>
    </w:p>
    <w:p w14:paraId="3ECD6199" w14:textId="77777777" w:rsidR="00330EF4" w:rsidRPr="000A1F8C" w:rsidRDefault="00330EF4" w:rsidP="000A1F8C">
      <w:pPr>
        <w:spacing w:after="0" w:line="240" w:lineRule="auto"/>
        <w:jc w:val="both"/>
        <w:rPr>
          <w:rFonts w:cs="Arial"/>
          <w:sz w:val="24"/>
          <w:szCs w:val="24"/>
          <w:lang w:eastAsia="x-none"/>
        </w:rPr>
      </w:pPr>
    </w:p>
    <w:p w14:paraId="6825FC07"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Las supuestas carencias en materia de formación pedagógica, pasarían forzosamente por la implantación, en cada uno de los estudios universitarios de asignaturas de didácticas específicas adaptadas a cada titulación, en lugar de buscar el aprendizaje posterior basado únicamente en la práctica diaria.</w:t>
      </w:r>
    </w:p>
    <w:p w14:paraId="14428365" w14:textId="77777777" w:rsidR="00330EF4" w:rsidRPr="000A1F8C" w:rsidRDefault="00330EF4" w:rsidP="000A1F8C">
      <w:pPr>
        <w:spacing w:after="0" w:line="240" w:lineRule="auto"/>
        <w:jc w:val="both"/>
        <w:rPr>
          <w:rFonts w:cs="Arial"/>
          <w:sz w:val="24"/>
          <w:szCs w:val="24"/>
          <w:lang w:eastAsia="x-none"/>
        </w:rPr>
      </w:pPr>
    </w:p>
    <w:p w14:paraId="56B76DEA"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En la actualidad también tenemos un MIR educativo. Los Funcionarios interinos pasan una media de 2-10 años “tomando el pulso didáctico” hasta conseguir la plaza de funcionario de carrera, sin embargo, esto no está ni tan siquiera valorado, ni aprovechado con un sistema de oposición donde no se prima la parte didáctica del docente.  Se hace un sistema eliminatorio, donde la didáctica es la última prueba de la oposición, y siendo la criba la parte memorística y de conocimientos.</w:t>
      </w:r>
    </w:p>
    <w:p w14:paraId="56009B00" w14:textId="77777777" w:rsidR="00330EF4" w:rsidRPr="000A1F8C" w:rsidRDefault="00330EF4" w:rsidP="000A1F8C">
      <w:pPr>
        <w:spacing w:after="0" w:line="240" w:lineRule="auto"/>
        <w:ind w:left="360"/>
        <w:jc w:val="both"/>
        <w:rPr>
          <w:rFonts w:cs="Arial"/>
          <w:sz w:val="24"/>
          <w:szCs w:val="24"/>
          <w:lang w:eastAsia="x-none"/>
        </w:rPr>
      </w:pPr>
    </w:p>
    <w:p w14:paraId="7047258A" w14:textId="77777777" w:rsidR="00330EF4" w:rsidRPr="000A1F8C" w:rsidRDefault="00330EF4" w:rsidP="000A1F8C">
      <w:pPr>
        <w:numPr>
          <w:ilvl w:val="0"/>
          <w:numId w:val="1"/>
        </w:numPr>
        <w:spacing w:after="0" w:line="240" w:lineRule="auto"/>
        <w:jc w:val="both"/>
        <w:rPr>
          <w:rFonts w:cs="Arial"/>
          <w:sz w:val="24"/>
          <w:szCs w:val="24"/>
          <w:lang w:eastAsia="x-none"/>
        </w:rPr>
      </w:pPr>
      <w:r w:rsidRPr="000A1F8C">
        <w:rPr>
          <w:rFonts w:cs="Arial"/>
          <w:sz w:val="24"/>
          <w:szCs w:val="24"/>
          <w:lang w:eastAsia="x-none"/>
        </w:rPr>
        <w:t xml:space="preserve">Con las actuales declaraciones donde se busca la excelencia del profesorado, donde buscamos los mejores, se minusvalora a los actuales docentes.  </w:t>
      </w:r>
    </w:p>
    <w:p w14:paraId="74781777" w14:textId="77777777" w:rsidR="00330EF4" w:rsidRPr="000A1F8C" w:rsidRDefault="00330EF4" w:rsidP="000A1F8C">
      <w:pPr>
        <w:spacing w:after="0" w:line="240" w:lineRule="auto"/>
        <w:ind w:left="360"/>
        <w:jc w:val="both"/>
        <w:rPr>
          <w:rFonts w:cs="Arial"/>
          <w:sz w:val="24"/>
          <w:szCs w:val="24"/>
          <w:lang w:eastAsia="x-none"/>
        </w:rPr>
      </w:pPr>
    </w:p>
    <w:p w14:paraId="3E2925A5" w14:textId="77777777" w:rsidR="00330EF4" w:rsidRPr="000A1F8C" w:rsidRDefault="00330EF4" w:rsidP="000A1F8C">
      <w:pPr>
        <w:spacing w:after="0" w:line="240" w:lineRule="auto"/>
        <w:jc w:val="both"/>
        <w:rPr>
          <w:rFonts w:cs="Arial"/>
          <w:sz w:val="24"/>
          <w:szCs w:val="24"/>
          <w:lang w:eastAsia="x-none"/>
        </w:rPr>
      </w:pPr>
      <w:r w:rsidRPr="000A1F8C">
        <w:rPr>
          <w:rFonts w:cs="Arial"/>
          <w:sz w:val="24"/>
          <w:szCs w:val="24"/>
          <w:lang w:eastAsia="x-none"/>
        </w:rPr>
        <w:t>Solicitamos reconocimiento social, no solo a los excelentes docentes que vendrán, a todos, a los que estamos y a los que fueron.  Solicitamos ese reconocimiento se plasme en las mejoras laborales de TODOS los docentes de</w:t>
      </w:r>
      <w:r w:rsidR="000A1F8C">
        <w:rPr>
          <w:rFonts w:cs="Arial"/>
          <w:sz w:val="24"/>
          <w:szCs w:val="24"/>
          <w:lang w:eastAsia="x-none"/>
        </w:rPr>
        <w:t xml:space="preserve"> </w:t>
      </w:r>
      <w:r w:rsidRPr="000A1F8C">
        <w:rPr>
          <w:rFonts w:cs="Arial"/>
          <w:sz w:val="24"/>
          <w:szCs w:val="24"/>
          <w:lang w:eastAsia="x-none"/>
        </w:rPr>
        <w:t>la enseñanza pública, reconocimiento económico de TODOS nuestros docentes, que al igual que el resto de funcionarios públicos, hemos perdido un 20-30 % de nuestro poder adquisitivo en estos últimos 8 años.</w:t>
      </w:r>
    </w:p>
    <w:p w14:paraId="4B95F6B2" w14:textId="77777777" w:rsidR="00330EF4" w:rsidRPr="000A1F8C" w:rsidRDefault="00330EF4" w:rsidP="00330EF4">
      <w:pPr>
        <w:spacing w:after="0"/>
        <w:jc w:val="both"/>
        <w:rPr>
          <w:rFonts w:cs="Arial"/>
          <w:sz w:val="24"/>
          <w:szCs w:val="24"/>
          <w:lang w:eastAsia="x-none"/>
        </w:rPr>
      </w:pPr>
    </w:p>
    <w:p w14:paraId="5325D6A4" w14:textId="77777777" w:rsidR="000A1F8C" w:rsidRDefault="00330EF4" w:rsidP="00330EF4">
      <w:pPr>
        <w:spacing w:after="0"/>
        <w:jc w:val="center"/>
        <w:rPr>
          <w:rFonts w:cs="Arial"/>
          <w:sz w:val="24"/>
          <w:szCs w:val="24"/>
          <w:lang w:eastAsia="x-none"/>
        </w:rPr>
      </w:pPr>
      <w:r w:rsidRPr="000A1F8C">
        <w:rPr>
          <w:rFonts w:cs="Arial"/>
          <w:sz w:val="24"/>
          <w:szCs w:val="24"/>
          <w:lang w:eastAsia="x-none"/>
        </w:rPr>
        <w:t>Alternativa Docente, INSUCAN, PIDE y SIDI</w:t>
      </w:r>
    </w:p>
    <w:p w14:paraId="6DA83275" w14:textId="77777777" w:rsidR="000A1F8C" w:rsidRDefault="000A1F8C" w:rsidP="00330EF4">
      <w:pPr>
        <w:spacing w:after="0"/>
        <w:jc w:val="center"/>
        <w:rPr>
          <w:rFonts w:cs="Arial"/>
          <w:sz w:val="24"/>
          <w:szCs w:val="24"/>
          <w:lang w:eastAsia="x-none"/>
        </w:rPr>
      </w:pPr>
    </w:p>
    <w:p w14:paraId="68A4AD62" w14:textId="77777777" w:rsidR="00330EF4" w:rsidRDefault="00330EF4" w:rsidP="00330EF4">
      <w:pPr>
        <w:spacing w:after="0"/>
        <w:jc w:val="center"/>
        <w:rPr>
          <w:rFonts w:cs="Arial"/>
          <w:sz w:val="24"/>
          <w:szCs w:val="24"/>
          <w:lang w:eastAsia="x-none"/>
        </w:rPr>
      </w:pPr>
      <w:r w:rsidRPr="00330EF4">
        <w:rPr>
          <w:rFonts w:cs="Arial"/>
          <w:sz w:val="24"/>
          <w:szCs w:val="24"/>
          <w:lang w:eastAsia="x-none"/>
        </w:rPr>
        <w:t>14 DE FEBRERO 2018</w:t>
      </w:r>
    </w:p>
    <w:p w14:paraId="109C849C" w14:textId="77777777" w:rsidR="003D5C77" w:rsidRDefault="003D5C77" w:rsidP="00330EF4">
      <w:pPr>
        <w:spacing w:after="0"/>
        <w:jc w:val="center"/>
        <w:rPr>
          <w:rFonts w:cs="Arial"/>
          <w:sz w:val="24"/>
          <w:szCs w:val="24"/>
          <w:lang w:eastAsia="x-none"/>
        </w:rPr>
      </w:pPr>
    </w:p>
    <w:p w14:paraId="5F981FC0" w14:textId="77777777" w:rsidR="003D5C77" w:rsidRDefault="003D5C77" w:rsidP="003D5C77">
      <w:pPr>
        <w:pStyle w:val="Standard"/>
        <w:spacing w:after="0" w:line="276" w:lineRule="auto"/>
        <w:ind w:left="360"/>
        <w:jc w:val="center"/>
        <w:rPr>
          <w:rFonts w:asciiTheme="minorHAnsi" w:hAnsiTheme="minorHAnsi" w:cstheme="minorHAnsi"/>
          <w:b/>
          <w:color w:val="FF0000"/>
          <w:sz w:val="40"/>
          <w:szCs w:val="40"/>
        </w:rPr>
      </w:pPr>
    </w:p>
    <w:p w14:paraId="6A06E2BD" w14:textId="77777777" w:rsidR="003D5C77" w:rsidRDefault="003D5C77" w:rsidP="003D5C77">
      <w:pPr>
        <w:spacing w:after="0"/>
        <w:jc w:val="center"/>
        <w:rPr>
          <w:rFonts w:cs="Arial"/>
          <w:b/>
          <w:color w:val="002060"/>
          <w:sz w:val="56"/>
          <w:szCs w:val="56"/>
          <w:lang w:eastAsia="x-none"/>
        </w:rPr>
      </w:pPr>
    </w:p>
    <w:p w14:paraId="25354C45" w14:textId="77777777" w:rsidR="003D5C77" w:rsidRDefault="003D5C77" w:rsidP="003D5C77">
      <w:pPr>
        <w:spacing w:after="0"/>
        <w:jc w:val="center"/>
        <w:rPr>
          <w:rFonts w:cs="Arial"/>
          <w:b/>
          <w:color w:val="002060"/>
          <w:sz w:val="56"/>
          <w:szCs w:val="56"/>
          <w:lang w:eastAsia="x-none"/>
        </w:rPr>
      </w:pPr>
    </w:p>
    <w:p w14:paraId="08BBC438" w14:textId="77777777" w:rsidR="003D5C77" w:rsidRDefault="003D5C77" w:rsidP="003D5C77">
      <w:pPr>
        <w:spacing w:after="0"/>
        <w:jc w:val="center"/>
        <w:rPr>
          <w:rFonts w:cs="Arial"/>
          <w:b/>
          <w:color w:val="002060"/>
          <w:sz w:val="56"/>
          <w:szCs w:val="56"/>
          <w:lang w:eastAsia="x-none"/>
        </w:rPr>
      </w:pPr>
    </w:p>
    <w:p w14:paraId="266340F5" w14:textId="77777777" w:rsidR="003D5C77" w:rsidRDefault="003D5C77" w:rsidP="003D5C77">
      <w:pPr>
        <w:spacing w:after="0"/>
        <w:jc w:val="center"/>
        <w:rPr>
          <w:rFonts w:cs="Arial"/>
          <w:b/>
          <w:color w:val="002060"/>
          <w:sz w:val="56"/>
          <w:szCs w:val="56"/>
          <w:lang w:eastAsia="x-none"/>
        </w:rPr>
      </w:pPr>
    </w:p>
    <w:p w14:paraId="48BFBBB7" w14:textId="77777777" w:rsidR="003D5C77" w:rsidRDefault="003D5C77" w:rsidP="003D5C77">
      <w:pPr>
        <w:spacing w:after="0"/>
        <w:jc w:val="center"/>
        <w:rPr>
          <w:rFonts w:cs="Arial"/>
          <w:b/>
          <w:color w:val="002060"/>
          <w:sz w:val="56"/>
          <w:szCs w:val="56"/>
          <w:lang w:eastAsia="x-none"/>
        </w:rPr>
      </w:pPr>
    </w:p>
    <w:p w14:paraId="7E91249B" w14:textId="77777777" w:rsidR="003D5C77" w:rsidRDefault="003D5C77" w:rsidP="003D5C77">
      <w:pPr>
        <w:spacing w:after="0"/>
        <w:jc w:val="center"/>
        <w:rPr>
          <w:rFonts w:cs="Arial"/>
          <w:b/>
          <w:color w:val="002060"/>
          <w:sz w:val="56"/>
          <w:szCs w:val="56"/>
          <w:lang w:eastAsia="x-none"/>
        </w:rPr>
      </w:pPr>
    </w:p>
    <w:p w14:paraId="2136594E" w14:textId="77777777" w:rsidR="003D5C77" w:rsidRPr="003D5C77" w:rsidRDefault="003D5C77" w:rsidP="003D5C77">
      <w:pPr>
        <w:spacing w:after="0"/>
        <w:jc w:val="center"/>
        <w:rPr>
          <w:rFonts w:cs="Arial"/>
          <w:b/>
          <w:color w:val="002060"/>
          <w:sz w:val="56"/>
          <w:szCs w:val="56"/>
          <w:lang w:eastAsia="x-none"/>
        </w:rPr>
      </w:pPr>
      <w:r w:rsidRPr="003D5C77">
        <w:rPr>
          <w:rFonts w:cs="Arial"/>
          <w:b/>
          <w:color w:val="002060"/>
          <w:sz w:val="56"/>
          <w:szCs w:val="56"/>
          <w:lang w:eastAsia="x-none"/>
        </w:rPr>
        <w:t>DOCUMENTO CONJUNTO PACTO EDUCATIVO</w:t>
      </w:r>
    </w:p>
    <w:p w14:paraId="3D0CB6B7" w14:textId="77777777" w:rsidR="003D5C77" w:rsidRDefault="003D5C77" w:rsidP="003D5C77">
      <w:pPr>
        <w:pStyle w:val="Standard"/>
        <w:spacing w:after="0" w:line="276" w:lineRule="auto"/>
        <w:ind w:left="360"/>
        <w:jc w:val="both"/>
        <w:rPr>
          <w:rFonts w:asciiTheme="minorHAnsi" w:hAnsiTheme="minorHAnsi" w:cstheme="minorHAnsi"/>
          <w:b/>
          <w:color w:val="FF0000"/>
          <w:sz w:val="40"/>
          <w:szCs w:val="40"/>
        </w:rPr>
      </w:pPr>
    </w:p>
    <w:p w14:paraId="2BCA58DB"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0CBFA340"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2EE691FD"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5E7B522D"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3C0C7C30"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4605103C"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4B4C9C9F"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55215CE6"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7BF5B4EC"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1C2ACBFB"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30E0149B"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1F834F88"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0B8EEA5A"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04C13F4A"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04A59D07" w14:textId="77777777" w:rsidR="003D5C77" w:rsidRDefault="003D5C77" w:rsidP="003D5C77">
      <w:pPr>
        <w:pStyle w:val="Standard"/>
        <w:spacing w:after="0" w:line="276" w:lineRule="auto"/>
        <w:ind w:left="360"/>
        <w:jc w:val="both"/>
        <w:rPr>
          <w:rFonts w:asciiTheme="minorHAnsi" w:hAnsiTheme="minorHAnsi" w:cstheme="minorHAnsi"/>
          <w:b/>
          <w:sz w:val="28"/>
          <w:szCs w:val="28"/>
        </w:rPr>
      </w:pPr>
    </w:p>
    <w:p w14:paraId="6085D049" w14:textId="77777777" w:rsidR="003D5C77" w:rsidRPr="003D5C77" w:rsidRDefault="003D5C77" w:rsidP="003D5C77">
      <w:pPr>
        <w:pStyle w:val="Standard"/>
        <w:spacing w:after="0" w:line="276" w:lineRule="auto"/>
        <w:ind w:left="360"/>
        <w:jc w:val="both"/>
        <w:rPr>
          <w:rFonts w:asciiTheme="minorHAnsi" w:hAnsiTheme="minorHAnsi" w:cstheme="minorHAnsi"/>
          <w:b/>
          <w:color w:val="5B9BD5" w:themeColor="accent1"/>
          <w:sz w:val="48"/>
          <w:szCs w:val="48"/>
        </w:rPr>
      </w:pPr>
      <w:r w:rsidRPr="003D5C77">
        <w:rPr>
          <w:rFonts w:asciiTheme="minorHAnsi" w:hAnsiTheme="minorHAnsi" w:cstheme="minorHAnsi"/>
          <w:b/>
          <w:color w:val="5B9BD5" w:themeColor="accent1"/>
          <w:sz w:val="48"/>
          <w:szCs w:val="48"/>
        </w:rPr>
        <w:lastRenderedPageBreak/>
        <w:t>III. POLÍTICAS PÚBLICAS Y ADMINISTRACIÓN.</w:t>
      </w:r>
    </w:p>
    <w:p w14:paraId="089469F3"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 xml:space="preserve">3.1 </w:t>
      </w:r>
      <w:r w:rsidRPr="003D5C77">
        <w:rPr>
          <w:rFonts w:asciiTheme="minorHAnsi" w:hAnsiTheme="minorHAnsi" w:cstheme="minorHAnsi"/>
          <w:b/>
        </w:rPr>
        <w:tab/>
        <w:t>Organización escolar.</w:t>
      </w:r>
    </w:p>
    <w:p w14:paraId="40B13232"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 xml:space="preserve">3.2 </w:t>
      </w:r>
      <w:r w:rsidRPr="003D5C77">
        <w:rPr>
          <w:rFonts w:asciiTheme="minorHAnsi" w:hAnsiTheme="minorHAnsi" w:cstheme="minorHAnsi"/>
          <w:b/>
        </w:rPr>
        <w:tab/>
        <w:t>Planificación escolar.</w:t>
      </w:r>
    </w:p>
    <w:p w14:paraId="68DF745D"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3.3</w:t>
      </w:r>
      <w:r w:rsidRPr="003D5C77">
        <w:rPr>
          <w:rFonts w:asciiTheme="minorHAnsi" w:hAnsiTheme="minorHAnsi" w:cstheme="minorHAnsi"/>
          <w:b/>
        </w:rPr>
        <w:tab/>
        <w:t>Ratios.</w:t>
      </w:r>
    </w:p>
    <w:p w14:paraId="5F800992"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3.4</w:t>
      </w:r>
      <w:r w:rsidRPr="003D5C77">
        <w:rPr>
          <w:rFonts w:asciiTheme="minorHAnsi" w:hAnsiTheme="minorHAnsi" w:cstheme="minorHAnsi"/>
          <w:b/>
        </w:rPr>
        <w:tab/>
        <w:t>Horarios y medidas de conciliación.</w:t>
      </w:r>
    </w:p>
    <w:p w14:paraId="4DFC148F" w14:textId="77777777" w:rsidR="003D5C77" w:rsidRPr="003D5C77" w:rsidRDefault="003D5C77" w:rsidP="003D5C77">
      <w:pPr>
        <w:pStyle w:val="Standard"/>
        <w:spacing w:after="0" w:line="276" w:lineRule="auto"/>
        <w:ind w:left="360" w:firstLine="348"/>
        <w:jc w:val="both"/>
        <w:rPr>
          <w:rFonts w:asciiTheme="minorHAnsi" w:hAnsiTheme="minorHAnsi" w:cstheme="minorHAnsi"/>
          <w:b/>
        </w:rPr>
      </w:pPr>
      <w:r w:rsidRPr="003D5C77">
        <w:rPr>
          <w:rFonts w:asciiTheme="minorHAnsi" w:hAnsiTheme="minorHAnsi" w:cstheme="minorHAnsi"/>
          <w:b/>
        </w:rPr>
        <w:t>3.5</w:t>
      </w:r>
      <w:r w:rsidRPr="003D5C77">
        <w:rPr>
          <w:rFonts w:asciiTheme="minorHAnsi" w:hAnsiTheme="minorHAnsi" w:cstheme="minorHAnsi"/>
          <w:b/>
        </w:rPr>
        <w:tab/>
        <w:t>Equidad y educación inclusiva.</w:t>
      </w:r>
    </w:p>
    <w:p w14:paraId="5AAD88B7" w14:textId="77777777" w:rsidR="003D5C77" w:rsidRPr="003D5C77" w:rsidRDefault="003D5C77" w:rsidP="003D5C77">
      <w:pPr>
        <w:pStyle w:val="Standard"/>
        <w:spacing w:after="0" w:line="276" w:lineRule="auto"/>
        <w:ind w:left="360" w:firstLine="348"/>
        <w:jc w:val="both"/>
        <w:rPr>
          <w:rFonts w:asciiTheme="minorHAnsi" w:hAnsiTheme="minorHAnsi" w:cstheme="minorHAnsi"/>
          <w:b/>
        </w:rPr>
      </w:pPr>
      <w:r w:rsidRPr="003D5C77">
        <w:rPr>
          <w:rFonts w:asciiTheme="minorHAnsi" w:hAnsiTheme="minorHAnsi" w:cstheme="minorHAnsi"/>
          <w:b/>
        </w:rPr>
        <w:t xml:space="preserve">3.6 </w:t>
      </w:r>
      <w:r w:rsidRPr="003D5C77">
        <w:rPr>
          <w:rFonts w:asciiTheme="minorHAnsi" w:hAnsiTheme="minorHAnsi" w:cstheme="minorHAnsi"/>
          <w:b/>
        </w:rPr>
        <w:tab/>
        <w:t>Escuela Rural.</w:t>
      </w:r>
    </w:p>
    <w:p w14:paraId="4E62BB5B" w14:textId="77777777" w:rsidR="003D5C77" w:rsidRPr="003D5C77" w:rsidRDefault="003D5C77" w:rsidP="003D5C77">
      <w:pPr>
        <w:pStyle w:val="NormalWeb"/>
        <w:spacing w:before="0" w:beforeAutospacing="0" w:after="0" w:line="276" w:lineRule="auto"/>
        <w:ind w:left="738"/>
        <w:jc w:val="both"/>
        <w:rPr>
          <w:rFonts w:asciiTheme="minorHAnsi" w:hAnsiTheme="minorHAnsi" w:cstheme="minorHAnsi"/>
          <w:b/>
          <w:color w:val="auto"/>
        </w:rPr>
      </w:pPr>
    </w:p>
    <w:p w14:paraId="3CBA7AF5" w14:textId="77777777" w:rsidR="003D5C77" w:rsidRPr="003D5C77" w:rsidRDefault="003D5C77" w:rsidP="003D5C77">
      <w:pPr>
        <w:pStyle w:val="NormalWeb"/>
        <w:numPr>
          <w:ilvl w:val="1"/>
          <w:numId w:val="3"/>
        </w:numPr>
        <w:spacing w:before="0" w:beforeAutospacing="0" w:after="0" w:line="276" w:lineRule="auto"/>
        <w:jc w:val="both"/>
        <w:rPr>
          <w:rFonts w:asciiTheme="minorHAnsi" w:hAnsiTheme="minorHAnsi" w:cstheme="minorHAnsi"/>
          <w:b/>
          <w:color w:val="auto"/>
        </w:rPr>
      </w:pPr>
      <w:r w:rsidRPr="003D5C77">
        <w:rPr>
          <w:rFonts w:asciiTheme="minorHAnsi" w:hAnsiTheme="minorHAnsi" w:cstheme="minorHAnsi"/>
          <w:b/>
          <w:color w:val="auto"/>
        </w:rPr>
        <w:t>Organización escolar.</w:t>
      </w:r>
    </w:p>
    <w:p w14:paraId="590BEE3B" w14:textId="77777777" w:rsidR="003D5C77" w:rsidRPr="003D5C77" w:rsidRDefault="003D5C77" w:rsidP="003D5C77">
      <w:pPr>
        <w:pStyle w:val="Prrafodelista"/>
        <w:widowControl/>
        <w:numPr>
          <w:ilvl w:val="0"/>
          <w:numId w:val="4"/>
        </w:numPr>
        <w:autoSpaceDE w:val="0"/>
        <w:autoSpaceDN w:val="0"/>
        <w:adjustRightInd w:val="0"/>
        <w:spacing w:after="0"/>
        <w:jc w:val="both"/>
        <w:rPr>
          <w:rFonts w:asciiTheme="minorHAnsi" w:hAnsiTheme="minorHAnsi" w:cstheme="minorHAnsi"/>
          <w:sz w:val="24"/>
          <w:szCs w:val="24"/>
          <w:lang w:val="es-ES"/>
        </w:rPr>
      </w:pPr>
      <w:r w:rsidRPr="003D5C77">
        <w:rPr>
          <w:rFonts w:cstheme="minorHAnsi"/>
          <w:sz w:val="24"/>
          <w:szCs w:val="24"/>
          <w:lang w:val="es-ES"/>
        </w:rPr>
        <w:t>Todos los centros públicos deben ser de titularidad de la Consejería de Educación correspondiente e incluidos dentro de la red pública de centros, también el ciclo de 0-3 años.</w:t>
      </w:r>
    </w:p>
    <w:p w14:paraId="39BF367C"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Escolarización: es imprescindible que comience primero por los centros públicos, concertándose únicamente con los centros privados la matrícula excedente que no pueda ser ubicada en centros públicos y subsanando consiguientemente, por la Consejería de Educación correspondiente, esta deficiencia con la construcción de los centros públicos necesarios para dar cobertura a toda la población en edad escolar.</w:t>
      </w:r>
    </w:p>
    <w:p w14:paraId="7799FFD8"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Plantillas completas y suficientes en todos los centros educativos desde el inicio de curso.</w:t>
      </w:r>
    </w:p>
    <w:p w14:paraId="69F908A3"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Inclusión de todas las vacantes en plantilla y oferta de las mismas en concurso de traslados nacional y regional.</w:t>
      </w:r>
    </w:p>
    <w:p w14:paraId="11CD4922"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La autonomía de los centros: la verdadera autonomía de los centros debe partir de la elección de la dirección de los mismos. Estamos convencidos de que los directores han de ser elegidos por el claustro pasando así el director a ser no un mero representante de la Administración en el centro, </w:t>
      </w:r>
      <w:r w:rsidRPr="003D5C77">
        <w:rPr>
          <w:rFonts w:eastAsiaTheme="minorHAnsi" w:cstheme="minorHAnsi"/>
          <w:sz w:val="24"/>
          <w:szCs w:val="24"/>
          <w:lang w:val="es-ES"/>
        </w:rPr>
        <w:t>como ocurre ahora en demasiadas</w:t>
      </w:r>
      <w:r w:rsidRPr="003D5C77">
        <w:rPr>
          <w:rFonts w:cstheme="minorHAnsi"/>
          <w:sz w:val="24"/>
          <w:szCs w:val="24"/>
          <w:lang w:val="es-ES"/>
        </w:rPr>
        <w:t xml:space="preserve"> ocasiones, sino el representante del claustro y de la comunidad educativa ante la Administración. Sin la aplicación de este hecho trascendental, la Consejería de Educación correspondiente demostrará su escasa voluntad de otorgar, de una vez por todas, verdadera autonomía a sus centros educativos, tan publicitada, por otro lado, en los medios de comunicación. Si los docentes no tienen la decisión de elegir y cesar a sus equipos directivos no es posible pensar que puedan involucrarse en los múltiples retos que nos encomienda la Administración Educativa en particular y la sociedad en general. Así mismo, es necesario que la elección de directores de centros se extienda a otros servicios educativos, en los que no existe procedimiento de selección de directores, haciendo que en muchos casos no hay posibilidad de acceder a dicho puesto, ya que se producen renovaciones automáticas, o para no crear conflictos, no se hacen otras propuestas de dirección, como por ejemplo es el caso de los Equipos de Orientación, en los cuales no existe un procedimiento para poder presentarse a la elección de director mediante proyecto defendible.</w:t>
      </w:r>
    </w:p>
    <w:p w14:paraId="0B7B50C2"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Centros integrados de FP.  Dichos centros contarán con la representación de la administración con competencias en Educación, siendo sus plantillas dependientes de </w:t>
      </w:r>
      <w:r w:rsidRPr="003D5C77">
        <w:rPr>
          <w:rFonts w:cstheme="minorHAnsi"/>
          <w:sz w:val="24"/>
          <w:szCs w:val="24"/>
          <w:lang w:val="es-ES"/>
        </w:rPr>
        <w:lastRenderedPageBreak/>
        <w:t>educación en toda la formación reglada que allí se imparta.  Cambio de normativa para que esto pueda llevarse a cabo.</w:t>
      </w:r>
    </w:p>
    <w:p w14:paraId="14D5C6D2"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Centros de adultos.  Puesta en marcha de las medidas necesarias para su actualización a la educación de siglo XXI e impartición únicamente de enseñanzas regladas </w:t>
      </w:r>
    </w:p>
    <w:p w14:paraId="68391D6F"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Escuelas Oficiales de Idiomas.  Puesta en marcha de las medidas presupuestarias para que cuenten con propias de estas fechas.  Dentro de esta modernización y actualización están también sus aulas asociadas. </w:t>
      </w:r>
    </w:p>
    <w:p w14:paraId="722B1F89"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Escuelas de Artes. Creación y extensión de las Escuelas de Artes con especialidades acordes a nuestro patrimonio nacional y autonómico.</w:t>
      </w:r>
    </w:p>
    <w:p w14:paraId="7B65C067" w14:textId="77777777" w:rsidR="003D5C77" w:rsidRPr="003D5C77" w:rsidRDefault="003D5C77" w:rsidP="003D5C77">
      <w:pPr>
        <w:pStyle w:val="Prrafodelista"/>
        <w:widowControl/>
        <w:numPr>
          <w:ilvl w:val="0"/>
          <w:numId w:val="4"/>
        </w:numPr>
        <w:autoSpaceDE w:val="0"/>
        <w:autoSpaceDN w:val="0"/>
        <w:adjustRightInd w:val="0"/>
        <w:spacing w:after="0"/>
        <w:jc w:val="both"/>
        <w:rPr>
          <w:rFonts w:cstheme="minorHAnsi"/>
          <w:sz w:val="24"/>
          <w:szCs w:val="24"/>
          <w:lang w:val="es-ES"/>
        </w:rPr>
      </w:pPr>
      <w:r w:rsidRPr="003D5C77">
        <w:rPr>
          <w:rFonts w:cstheme="minorHAnsi"/>
          <w:sz w:val="24"/>
          <w:szCs w:val="24"/>
          <w:lang w:val="es-ES"/>
        </w:rPr>
        <w:t>Conservatorios. Actualización y potenciación económica de los mismos en los distintos distritos educativos con las creaciones necesarias.</w:t>
      </w:r>
    </w:p>
    <w:p w14:paraId="09933684" w14:textId="77777777" w:rsidR="003D5C77" w:rsidRPr="003D5C77" w:rsidRDefault="003D5C77" w:rsidP="003D5C77">
      <w:pPr>
        <w:pStyle w:val="Prrafodelista"/>
        <w:widowControl/>
        <w:numPr>
          <w:ilvl w:val="0"/>
          <w:numId w:val="5"/>
        </w:numPr>
        <w:autoSpaceDE w:val="0"/>
        <w:autoSpaceDN w:val="0"/>
        <w:adjustRightInd w:val="0"/>
        <w:spacing w:after="0"/>
        <w:jc w:val="both"/>
        <w:rPr>
          <w:rFonts w:cstheme="minorHAnsi"/>
          <w:sz w:val="24"/>
          <w:szCs w:val="24"/>
          <w:lang w:val="es-ES"/>
        </w:rPr>
      </w:pPr>
      <w:r w:rsidRPr="003D5C77">
        <w:rPr>
          <w:rFonts w:cstheme="minorHAnsi"/>
          <w:sz w:val="24"/>
          <w:szCs w:val="24"/>
          <w:lang w:val="es-ES"/>
        </w:rPr>
        <w:t>Equipos Directivos: La burocratización, labor desbordante de “papeleo”, a la que están sometidos los centros, y que recae particularmente en el equipo directivo, ha provocado la protesta expresa de muchos directores que se sienten más como “administrativos” que como responsables de la organización pedagógica de los centros. Por tanto, se hace necesaria la dotación de personal administrativo de forma obligatoria para liberar de la carga burocrática a la que están sometidos los equipos directivos y que, por tanto, éstos puedan dedicarse a cuestiones más beneficiosas para el devenir diario de la labor fundamental que se realizan en los centros: la docente y la organización pedagógica. Imprescindibles para culminar con éxito los objetivos educativos. La dotación de personal de administración no supondrá, en ningún caso, la reducción de horas de función directiva.</w:t>
      </w:r>
    </w:p>
    <w:p w14:paraId="6F9F2C9C" w14:textId="77777777" w:rsidR="003D5C77" w:rsidRPr="003D5C77" w:rsidRDefault="003D5C77" w:rsidP="003D5C77">
      <w:pPr>
        <w:pStyle w:val="Prrafodelista"/>
        <w:widowControl/>
        <w:numPr>
          <w:ilvl w:val="0"/>
          <w:numId w:val="5"/>
        </w:numPr>
        <w:autoSpaceDE w:val="0"/>
        <w:autoSpaceDN w:val="0"/>
        <w:adjustRightInd w:val="0"/>
        <w:spacing w:after="0"/>
        <w:jc w:val="both"/>
        <w:rPr>
          <w:rFonts w:cstheme="minorHAnsi"/>
          <w:sz w:val="24"/>
          <w:szCs w:val="24"/>
          <w:lang w:val="es-ES"/>
        </w:rPr>
      </w:pPr>
      <w:r w:rsidRPr="003D5C77">
        <w:rPr>
          <w:rFonts w:cstheme="minorHAnsi"/>
          <w:sz w:val="24"/>
          <w:szCs w:val="24"/>
          <w:lang w:val="es-ES"/>
        </w:rPr>
        <w:t>Depuración de las responsabilidades cometidas por decisiones injustas cometidas por los cargos nombrados por la Administración.</w:t>
      </w:r>
    </w:p>
    <w:p w14:paraId="487F4186" w14:textId="77777777" w:rsidR="003D5C77" w:rsidRPr="003D5C77" w:rsidRDefault="003D5C77" w:rsidP="003D5C77">
      <w:pPr>
        <w:pStyle w:val="Prrafodelista"/>
        <w:autoSpaceDE w:val="0"/>
        <w:autoSpaceDN w:val="0"/>
        <w:adjustRightInd w:val="0"/>
        <w:spacing w:after="0"/>
        <w:jc w:val="both"/>
        <w:rPr>
          <w:rFonts w:cstheme="minorHAnsi"/>
          <w:sz w:val="24"/>
          <w:szCs w:val="24"/>
          <w:lang w:val="es-ES"/>
        </w:rPr>
      </w:pPr>
    </w:p>
    <w:p w14:paraId="55019E66" w14:textId="77777777" w:rsidR="003D5C77" w:rsidRPr="003D5C77" w:rsidRDefault="003D5C77" w:rsidP="003D5C77">
      <w:pPr>
        <w:pStyle w:val="NormalWeb"/>
        <w:numPr>
          <w:ilvl w:val="1"/>
          <w:numId w:val="3"/>
        </w:numPr>
        <w:spacing w:before="0" w:beforeAutospacing="0" w:after="0" w:line="276" w:lineRule="auto"/>
        <w:jc w:val="both"/>
        <w:rPr>
          <w:rFonts w:asciiTheme="minorHAnsi" w:hAnsiTheme="minorHAnsi" w:cstheme="minorHAnsi"/>
          <w:b/>
          <w:color w:val="auto"/>
        </w:rPr>
      </w:pPr>
      <w:r w:rsidRPr="003D5C77">
        <w:rPr>
          <w:rFonts w:asciiTheme="minorHAnsi" w:hAnsiTheme="minorHAnsi" w:cstheme="minorHAnsi"/>
          <w:b/>
          <w:color w:val="auto"/>
        </w:rPr>
        <w:t>Planificación escolar.</w:t>
      </w:r>
    </w:p>
    <w:p w14:paraId="3A269E66" w14:textId="77777777" w:rsidR="003D5C77" w:rsidRPr="003D5C77" w:rsidRDefault="003D5C77" w:rsidP="003D5C77">
      <w:pPr>
        <w:pStyle w:val="Prrafodelista"/>
        <w:widowControl/>
        <w:numPr>
          <w:ilvl w:val="0"/>
          <w:numId w:val="6"/>
        </w:numPr>
        <w:spacing w:after="0"/>
        <w:jc w:val="both"/>
        <w:rPr>
          <w:rFonts w:asciiTheme="minorHAnsi" w:hAnsiTheme="minorHAnsi" w:cstheme="minorHAnsi"/>
          <w:strike/>
          <w:sz w:val="24"/>
          <w:szCs w:val="24"/>
          <w:lang w:val="es-ES"/>
        </w:rPr>
      </w:pPr>
      <w:r w:rsidRPr="003D5C77">
        <w:rPr>
          <w:rFonts w:cstheme="minorHAnsi"/>
          <w:sz w:val="24"/>
          <w:szCs w:val="24"/>
          <w:lang w:val="es-ES"/>
        </w:rPr>
        <w:t>Extensión de la aplicación a nivel nacional, con las correspondencias normativas nacionales, de los siguientes principios</w:t>
      </w:r>
    </w:p>
    <w:p w14:paraId="769785BE" w14:textId="77777777" w:rsidR="003D5C77" w:rsidRPr="003D5C77" w:rsidRDefault="003D5C77" w:rsidP="003D5C77">
      <w:pPr>
        <w:pStyle w:val="Prrafodelista"/>
        <w:spacing w:after="0"/>
        <w:ind w:left="738"/>
        <w:jc w:val="both"/>
        <w:rPr>
          <w:rFonts w:cstheme="minorHAnsi"/>
          <w:strike/>
          <w:sz w:val="24"/>
          <w:szCs w:val="24"/>
          <w:highlight w:val="yellow"/>
          <w:lang w:val="es-ES"/>
        </w:rPr>
      </w:pPr>
    </w:p>
    <w:p w14:paraId="2DF2D04C" w14:textId="77777777" w:rsidR="003D5C77" w:rsidRPr="003D5C77" w:rsidRDefault="003D5C77" w:rsidP="003D5C77">
      <w:pPr>
        <w:pStyle w:val="Prrafodelista"/>
        <w:widowControl/>
        <w:numPr>
          <w:ilvl w:val="1"/>
          <w:numId w:val="7"/>
        </w:numPr>
        <w:spacing w:after="0"/>
        <w:jc w:val="both"/>
        <w:rPr>
          <w:rFonts w:eastAsia="Times New Roman" w:cstheme="minorHAnsi"/>
          <w:sz w:val="24"/>
          <w:szCs w:val="24"/>
          <w:lang w:val="es-ES"/>
        </w:rPr>
      </w:pPr>
      <w:r w:rsidRPr="003D5C77">
        <w:rPr>
          <w:rFonts w:eastAsia="Times New Roman" w:cstheme="minorHAnsi"/>
          <w:sz w:val="24"/>
          <w:szCs w:val="24"/>
          <w:lang w:val="es-ES"/>
        </w:rPr>
        <w:t xml:space="preserve">Los Distritos Educativos dispondrán de los centros de educación infantil, primaria y secundaria que sean precisos para garantizar una escolarización de calidad. La oferta educativa se completará, en cada circunscripción, con centros de educación de personas adultas, conservatorio profesional de música, escuela oficial de idiomas y las tres modalidades de bachillerato. Esta oferta educativa se determinará en atención a la demografía y a la demanda social de los servicios. </w:t>
      </w:r>
    </w:p>
    <w:p w14:paraId="572DBA44" w14:textId="77777777" w:rsidR="003D5C77" w:rsidRPr="003D5C77" w:rsidRDefault="003D5C77" w:rsidP="003D5C77">
      <w:pPr>
        <w:pStyle w:val="Prrafodelista"/>
        <w:widowControl/>
        <w:numPr>
          <w:ilvl w:val="1"/>
          <w:numId w:val="7"/>
        </w:numPr>
        <w:spacing w:after="0"/>
        <w:jc w:val="both"/>
        <w:rPr>
          <w:rFonts w:eastAsia="Times New Roman" w:cstheme="minorHAnsi"/>
          <w:sz w:val="24"/>
          <w:szCs w:val="24"/>
          <w:lang w:val="es-ES"/>
        </w:rPr>
      </w:pPr>
      <w:r w:rsidRPr="003D5C77">
        <w:rPr>
          <w:rFonts w:eastAsia="Times New Roman" w:cstheme="minorHAnsi"/>
          <w:sz w:val="24"/>
          <w:szCs w:val="24"/>
          <w:lang w:val="es-ES"/>
        </w:rPr>
        <w:t>Los Distritos Educativos contarán con servicios de inspección educativa, asesoramiento psicopedagógico, innovación, formación y recursos, así como cualesquiera otros que contribuyan al cumplimiento de los fines establecidos en la presente Ley.</w:t>
      </w:r>
    </w:p>
    <w:p w14:paraId="104FA78F" w14:textId="77777777" w:rsidR="003D5C77" w:rsidRPr="003D5C77" w:rsidRDefault="003D5C77" w:rsidP="003D5C77">
      <w:pPr>
        <w:pStyle w:val="Prrafodelista"/>
        <w:widowControl/>
        <w:numPr>
          <w:ilvl w:val="0"/>
          <w:numId w:val="6"/>
        </w:numPr>
        <w:autoSpaceDE w:val="0"/>
        <w:autoSpaceDN w:val="0"/>
        <w:adjustRightInd w:val="0"/>
        <w:spacing w:after="0"/>
        <w:jc w:val="both"/>
        <w:rPr>
          <w:rFonts w:eastAsiaTheme="minorEastAsia" w:cstheme="minorHAnsi"/>
          <w:sz w:val="24"/>
          <w:szCs w:val="24"/>
          <w:lang w:val="es-ES"/>
        </w:rPr>
      </w:pPr>
      <w:r w:rsidRPr="003D5C77">
        <w:rPr>
          <w:rFonts w:cstheme="minorHAnsi"/>
          <w:sz w:val="24"/>
          <w:szCs w:val="24"/>
          <w:lang w:val="es-ES"/>
        </w:rPr>
        <w:t xml:space="preserve">Revisión de la organización horaria: la jornada continua debe ser real (sólo de mañana) y los horarios de los docentes (tanto de Primaria como de Secundaria) deben contemplar las </w:t>
      </w:r>
      <w:r w:rsidRPr="003D5C77">
        <w:rPr>
          <w:rFonts w:cstheme="minorHAnsi"/>
          <w:sz w:val="24"/>
          <w:szCs w:val="24"/>
          <w:lang w:val="es-ES"/>
        </w:rPr>
        <w:lastRenderedPageBreak/>
        <w:t>múltiples tareas (además de las propiamente educativas) que tiene que llevar a cabo el docente. Los centros se han informatizando (ordenadores, pizarras digitales…), y el docente tiene que acometer tareas para las que necesita un horario específico (Plataformas propias de cada comunidad autónoma para la gestión de asistencia, evaluación y otros procedimientos tutorías con padres y con alumnos, cursos de reciclaje en horario laboral, cumplimentación permanente de documentos, informes, memorias…). Por otro lado, los equipos directivos están “enterrados” en infinidad de tareas burocráticas que les alejan de sus verdaderas funciones pedagógicas.</w:t>
      </w:r>
    </w:p>
    <w:p w14:paraId="5ADBDF28" w14:textId="77777777" w:rsidR="003D5C77" w:rsidRPr="003D5C77" w:rsidRDefault="003D5C77" w:rsidP="003D5C77">
      <w:pPr>
        <w:pStyle w:val="Prrafodelista"/>
        <w:widowControl/>
        <w:numPr>
          <w:ilvl w:val="0"/>
          <w:numId w:val="6"/>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Nos encontramos con una duplicación y fragmentación de gestión en las Consejerías de Educación. Todas las competencias de gestión sobre todos los tipos de enseñanzas y personal deben centralizarse administrativamente en una única Dirección General, desapareciendo las competencias de otras Direcciones Generales sobre los centros de enseñanza públicos, sobre sus plantillas, así como de la elaboración de su normativa. </w:t>
      </w:r>
    </w:p>
    <w:p w14:paraId="400CE2F0" w14:textId="77777777" w:rsidR="003D5C77" w:rsidRPr="003D5C77" w:rsidRDefault="003D5C77" w:rsidP="003D5C77">
      <w:pPr>
        <w:pStyle w:val="Prrafodelista"/>
        <w:widowControl/>
        <w:numPr>
          <w:ilvl w:val="0"/>
          <w:numId w:val="6"/>
        </w:numPr>
        <w:autoSpaceDE w:val="0"/>
        <w:autoSpaceDN w:val="0"/>
        <w:adjustRightInd w:val="0"/>
        <w:spacing w:after="0"/>
        <w:jc w:val="both"/>
        <w:rPr>
          <w:rFonts w:cstheme="minorHAnsi"/>
          <w:sz w:val="24"/>
          <w:szCs w:val="24"/>
          <w:lang w:val="es-ES"/>
        </w:rPr>
      </w:pPr>
      <w:r w:rsidRPr="003D5C77">
        <w:rPr>
          <w:rFonts w:cstheme="minorHAnsi"/>
          <w:sz w:val="24"/>
          <w:szCs w:val="24"/>
          <w:lang w:val="es-ES"/>
        </w:rPr>
        <w:t>Las plantillas escolares deberán acometer las necesidades reales de los centros.</w:t>
      </w:r>
    </w:p>
    <w:p w14:paraId="496AF01F" w14:textId="77777777" w:rsidR="003D5C77" w:rsidRPr="003D5C77" w:rsidRDefault="003D5C77" w:rsidP="003D5C77">
      <w:pPr>
        <w:pStyle w:val="Prrafodelista"/>
        <w:autoSpaceDE w:val="0"/>
        <w:autoSpaceDN w:val="0"/>
        <w:adjustRightInd w:val="0"/>
        <w:spacing w:after="0"/>
        <w:ind w:left="738"/>
        <w:jc w:val="both"/>
        <w:rPr>
          <w:rFonts w:cstheme="minorHAnsi"/>
          <w:sz w:val="24"/>
          <w:szCs w:val="24"/>
          <w:lang w:val="es-ES"/>
        </w:rPr>
      </w:pPr>
    </w:p>
    <w:p w14:paraId="268AB46C"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b/>
          <w:color w:val="auto"/>
        </w:rPr>
      </w:pPr>
      <w:r w:rsidRPr="003D5C77">
        <w:rPr>
          <w:rFonts w:asciiTheme="minorHAnsi" w:hAnsiTheme="minorHAnsi" w:cstheme="minorHAnsi"/>
          <w:b/>
          <w:color w:val="auto"/>
        </w:rPr>
        <w:t>3.3 Ratios.</w:t>
      </w:r>
    </w:p>
    <w:p w14:paraId="323860F0" w14:textId="77777777" w:rsidR="003D5C77" w:rsidRPr="003D5C77" w:rsidRDefault="003D5C77" w:rsidP="003D5C77">
      <w:pPr>
        <w:pStyle w:val="Prrafodelista"/>
        <w:widowControl/>
        <w:numPr>
          <w:ilvl w:val="0"/>
          <w:numId w:val="8"/>
        </w:numPr>
        <w:spacing w:after="0"/>
        <w:jc w:val="both"/>
        <w:rPr>
          <w:rFonts w:asciiTheme="minorHAnsi" w:eastAsia="Times New Roman" w:hAnsiTheme="minorHAnsi" w:cstheme="minorHAnsi"/>
          <w:b/>
          <w:sz w:val="24"/>
          <w:szCs w:val="24"/>
          <w:lang w:val="es-ES"/>
        </w:rPr>
      </w:pPr>
      <w:r w:rsidRPr="003D5C77">
        <w:rPr>
          <w:rFonts w:cstheme="minorHAnsi"/>
          <w:sz w:val="24"/>
          <w:szCs w:val="24"/>
          <w:lang w:val="es-ES"/>
        </w:rPr>
        <w:t xml:space="preserve">Solicitar a nivel nacional la derogación del Real Decreto-Ley 14/2012, de 20 de abril, de medidas urgentes de racionalización del gasto público en el ámbito educativo en el que se permite </w:t>
      </w:r>
      <w:r w:rsidRPr="003D5C77">
        <w:rPr>
          <w:rFonts w:eastAsia="Times New Roman" w:cstheme="minorHAnsi"/>
          <w:sz w:val="24"/>
          <w:szCs w:val="24"/>
          <w:lang w:val="es-ES"/>
        </w:rPr>
        <w:t xml:space="preserve">ampliar hasta un 20 por 100 el número máximo de alumnos establecido en el artículo 157.1.a) de la Ley Orgánica 2/2006, de 3 de mayo, de Educación, para la educación primaria y secundaria obligatoria. </w:t>
      </w:r>
      <w:r w:rsidRPr="003D5C77">
        <w:rPr>
          <w:rFonts w:cstheme="minorHAnsi"/>
          <w:sz w:val="24"/>
          <w:szCs w:val="24"/>
          <w:lang w:val="es-ES"/>
        </w:rPr>
        <w:t>De este modo, el máximo de alumnos por aula pasaría de 30 a 25 en</w:t>
      </w:r>
      <w:r w:rsidRPr="003D5C77">
        <w:rPr>
          <w:rStyle w:val="Textoennegrita"/>
          <w:rFonts w:cstheme="minorHAnsi"/>
          <w:sz w:val="24"/>
          <w:szCs w:val="24"/>
          <w:lang w:val="es-ES"/>
        </w:rPr>
        <w:t xml:space="preserve"> Primaria;</w:t>
      </w:r>
      <w:r w:rsidRPr="003D5C77">
        <w:rPr>
          <w:rFonts w:cstheme="minorHAnsi"/>
          <w:sz w:val="24"/>
          <w:szCs w:val="24"/>
          <w:lang w:val="es-ES"/>
        </w:rPr>
        <w:t xml:space="preserve"> de 36 a 30 en </w:t>
      </w:r>
      <w:r w:rsidRPr="003D5C77">
        <w:rPr>
          <w:rStyle w:val="Textoennegrita"/>
          <w:rFonts w:cstheme="minorHAnsi"/>
          <w:sz w:val="24"/>
          <w:szCs w:val="24"/>
          <w:lang w:val="es-ES"/>
        </w:rPr>
        <w:t>Secundaria,</w:t>
      </w:r>
      <w:r w:rsidRPr="003D5C77">
        <w:rPr>
          <w:rFonts w:cstheme="minorHAnsi"/>
          <w:sz w:val="24"/>
          <w:szCs w:val="24"/>
          <w:lang w:val="es-ES"/>
        </w:rPr>
        <w:t xml:space="preserve"> y de 42 a 36 en </w:t>
      </w:r>
      <w:r w:rsidRPr="003D5C77">
        <w:rPr>
          <w:rStyle w:val="Textoennegrita"/>
          <w:rFonts w:cstheme="minorHAnsi"/>
          <w:sz w:val="24"/>
          <w:szCs w:val="24"/>
          <w:lang w:val="es-ES"/>
        </w:rPr>
        <w:t xml:space="preserve">Bachillerato. </w:t>
      </w:r>
      <w:r w:rsidRPr="003D5C77">
        <w:rPr>
          <w:rStyle w:val="Textoennegrita"/>
          <w:rFonts w:cstheme="minorHAnsi"/>
          <w:b w:val="0"/>
          <w:sz w:val="24"/>
          <w:szCs w:val="24"/>
          <w:lang w:val="es-ES"/>
        </w:rPr>
        <w:t>De igual forma se reducirán las ratios de alumnado de FP básica, Grado Medio y Grado Superior, aumentando su oferta en horario vespertino, Avanza y dual.  En las enseñanzas de EOI, Conservatorios y Escuelas de Artes se potenciarán las mismas, con aumento de matrícula y ampliación de las instalaciones, situando dichas enseñanzas en instalaciones adecuadas al siglo XXI.</w:t>
      </w:r>
    </w:p>
    <w:p w14:paraId="37EB9887" w14:textId="77777777" w:rsidR="003D5C77" w:rsidRPr="003D5C77" w:rsidRDefault="003D5C77" w:rsidP="003D5C77">
      <w:pPr>
        <w:pStyle w:val="Prrafodelista"/>
        <w:widowControl/>
        <w:numPr>
          <w:ilvl w:val="0"/>
          <w:numId w:val="9"/>
        </w:numPr>
        <w:autoSpaceDE w:val="0"/>
        <w:autoSpaceDN w:val="0"/>
        <w:adjustRightInd w:val="0"/>
        <w:spacing w:after="0"/>
        <w:jc w:val="both"/>
        <w:rPr>
          <w:rFonts w:eastAsiaTheme="minorEastAsia" w:cstheme="minorHAnsi"/>
          <w:sz w:val="24"/>
          <w:szCs w:val="24"/>
          <w:lang w:val="es-ES"/>
        </w:rPr>
      </w:pPr>
      <w:r w:rsidRPr="003D5C77">
        <w:rPr>
          <w:rFonts w:cstheme="minorHAnsi"/>
          <w:sz w:val="24"/>
          <w:szCs w:val="24"/>
          <w:lang w:val="es-ES"/>
        </w:rPr>
        <w:t>Una vez recuperada la ratio anterior, la Administración Educativa debe promover una disminución de la misma, por grupos y no por centro tanto en Infantil como en Primaria, la máxima debería estar ubicada en 20 alumnos. En secundaria máximo 25 y en Bachillerato 30 por aula. Esta medida paliaría en gran medida el fracaso escolar existente en nuestra región. Así se podrá atender convenientemente a los alumnos, para alcanzar el éxito educativo, tan repetido desde la Administración educativa.  Además de la inversión en niveles iniciales y medios de medidas contra el fracaso, potenciación real de las enseñanzas de Formación Profesional.</w:t>
      </w:r>
    </w:p>
    <w:p w14:paraId="64473581" w14:textId="77777777" w:rsidR="003D5C77" w:rsidRPr="003D5C77" w:rsidRDefault="003D5C77" w:rsidP="003D5C77">
      <w:pPr>
        <w:pStyle w:val="Prrafodelista"/>
        <w:widowControl/>
        <w:numPr>
          <w:ilvl w:val="0"/>
          <w:numId w:val="9"/>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Introducir la formación para empleados y desempleados en los centros de enseñanza educativos, aprovechando sus instalaciones, ahorrando recursos y evitando duplicidades.  De esta forma se podría recuperar alumnado para formación profesional reglada y </w:t>
      </w:r>
      <w:r w:rsidRPr="003D5C77">
        <w:rPr>
          <w:rFonts w:cstheme="minorHAnsi"/>
          <w:sz w:val="24"/>
          <w:szCs w:val="24"/>
          <w:lang w:val="es-ES"/>
        </w:rPr>
        <w:lastRenderedPageBreak/>
        <w:t>profesionalizar al alumnado desempleado, o mejorar las capacidades profesionales a trabajadores desde nuestros centros.</w:t>
      </w:r>
    </w:p>
    <w:p w14:paraId="1ADC7420" w14:textId="77777777" w:rsidR="003D5C77" w:rsidRPr="003D5C77" w:rsidRDefault="003D5C77" w:rsidP="003D5C77">
      <w:pPr>
        <w:pStyle w:val="Prrafodelista"/>
        <w:autoSpaceDE w:val="0"/>
        <w:autoSpaceDN w:val="0"/>
        <w:adjustRightInd w:val="0"/>
        <w:spacing w:after="0"/>
        <w:jc w:val="both"/>
        <w:rPr>
          <w:rFonts w:cstheme="minorHAnsi"/>
          <w:sz w:val="24"/>
          <w:szCs w:val="24"/>
          <w:lang w:val="es-ES"/>
        </w:rPr>
      </w:pPr>
    </w:p>
    <w:p w14:paraId="165FB66F"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color w:val="auto"/>
        </w:rPr>
      </w:pPr>
      <w:r w:rsidRPr="003D5C77">
        <w:rPr>
          <w:rFonts w:asciiTheme="minorHAnsi" w:hAnsiTheme="minorHAnsi" w:cstheme="minorHAnsi"/>
          <w:b/>
          <w:color w:val="auto"/>
        </w:rPr>
        <w:t>3.4 Horarios y medidas de conciliación</w:t>
      </w:r>
      <w:r w:rsidRPr="003D5C77">
        <w:rPr>
          <w:rFonts w:asciiTheme="minorHAnsi" w:hAnsiTheme="minorHAnsi" w:cstheme="minorHAnsi"/>
          <w:color w:val="auto"/>
        </w:rPr>
        <w:t>.</w:t>
      </w:r>
    </w:p>
    <w:p w14:paraId="70E68CC0" w14:textId="77777777" w:rsidR="003D5C77" w:rsidRPr="003D5C77" w:rsidRDefault="003D5C77" w:rsidP="003D5C77">
      <w:pPr>
        <w:pStyle w:val="Prrafodelista"/>
        <w:widowControl/>
        <w:numPr>
          <w:ilvl w:val="0"/>
          <w:numId w:val="10"/>
        </w:numPr>
        <w:autoSpaceDE w:val="0"/>
        <w:autoSpaceDN w:val="0"/>
        <w:adjustRightInd w:val="0"/>
        <w:spacing w:after="0"/>
        <w:jc w:val="both"/>
        <w:rPr>
          <w:rFonts w:asciiTheme="minorHAnsi" w:hAnsiTheme="minorHAnsi" w:cstheme="minorHAnsi"/>
          <w:sz w:val="24"/>
          <w:szCs w:val="24"/>
          <w:lang w:val="es-ES"/>
        </w:rPr>
      </w:pPr>
      <w:r w:rsidRPr="003D5C77">
        <w:rPr>
          <w:rFonts w:cstheme="minorHAnsi"/>
          <w:sz w:val="24"/>
          <w:szCs w:val="24"/>
          <w:lang w:val="es-ES"/>
        </w:rPr>
        <w:t>Disponer, dentro del horario lectivo, de asignación horaria para ser dedicadas a tareas de preparación, búsqueda, elaboración de materiales con los recursos del centro, etc. Hasta ahora, las horas en las que no se tiene atención a la tutoría, son destinadas, exclusivamente, al apoyo. Proponemos que parte de esas horas sean destinadas a la preparación de clases, dado que, en muchas ocasiones, hay cierto tipo de actividades cuya preparación es más idónea realizarla en las instalaciones del centro (por ejemplo, las relacionadas con las tics). Esta asignación horaria son un gran apoyo para la tutoría. Dentro del horario lectivo también se deben contemplar asignación de periodos horarios para:</w:t>
      </w:r>
    </w:p>
    <w:p w14:paraId="57B28614"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Tutoría para padres de tu tutoría (un periodo semanal).</w:t>
      </w:r>
    </w:p>
    <w:p w14:paraId="76CE8F7E"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Tutoría para padres del resto de tus alumnos (un periodo semanal).</w:t>
      </w:r>
    </w:p>
    <w:p w14:paraId="6D63D9FE"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Tutoría para alumnos (un periodo semanal).</w:t>
      </w:r>
    </w:p>
    <w:p w14:paraId="2AAEE3FB"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Guardia (un periodo semanal).</w:t>
      </w:r>
    </w:p>
    <w:p w14:paraId="126CCDA8"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Gestión la Plataforma supervisión horarios, asistencia y evaluación (un periodo semanal).</w:t>
      </w:r>
    </w:p>
    <w:p w14:paraId="731A65B8"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Cumplimentación de proyectos varios (actas, proyectos, planes…).</w:t>
      </w:r>
    </w:p>
    <w:p w14:paraId="56BD2CD1" w14:textId="77777777" w:rsidR="003D5C77" w:rsidRPr="003D5C77" w:rsidRDefault="003D5C77" w:rsidP="003D5C77">
      <w:pPr>
        <w:autoSpaceDE w:val="0"/>
        <w:autoSpaceDN w:val="0"/>
        <w:adjustRightInd w:val="0"/>
        <w:spacing w:after="0"/>
        <w:ind w:left="1416"/>
        <w:jc w:val="both"/>
        <w:rPr>
          <w:rFonts w:cstheme="minorHAnsi"/>
          <w:sz w:val="24"/>
          <w:szCs w:val="24"/>
        </w:rPr>
      </w:pPr>
      <w:r w:rsidRPr="003D5C77">
        <w:rPr>
          <w:rFonts w:cstheme="minorHAnsi"/>
          <w:sz w:val="24"/>
          <w:szCs w:val="24"/>
        </w:rPr>
        <w:t>- Preparación de clases: programación, preparación de actividades (incluyendo las tics), fotocopias, materiales… (Cuatro  periodos semanales).</w:t>
      </w:r>
    </w:p>
    <w:p w14:paraId="326D3A33" w14:textId="77777777" w:rsidR="003D5C77" w:rsidRPr="003D5C77" w:rsidRDefault="003D5C77" w:rsidP="003D5C77">
      <w:pPr>
        <w:pStyle w:val="Prrafodelista"/>
        <w:widowControl/>
        <w:numPr>
          <w:ilvl w:val="0"/>
          <w:numId w:val="10"/>
        </w:numPr>
        <w:autoSpaceDE w:val="0"/>
        <w:autoSpaceDN w:val="0"/>
        <w:adjustRightInd w:val="0"/>
        <w:spacing w:after="0"/>
        <w:jc w:val="both"/>
        <w:rPr>
          <w:rFonts w:cstheme="minorHAnsi"/>
          <w:sz w:val="24"/>
          <w:szCs w:val="24"/>
          <w:lang w:val="es-ES"/>
        </w:rPr>
      </w:pPr>
      <w:r w:rsidRPr="003D5C77">
        <w:rPr>
          <w:rFonts w:cstheme="minorHAnsi"/>
          <w:sz w:val="24"/>
          <w:szCs w:val="24"/>
          <w:lang w:val="es-ES"/>
        </w:rPr>
        <w:t>Las horas destinadas a las actividades citadas se distribuirán, lógicamente, entre aquellas en que los/las tutores/as no tienen atención directa con sus alumnos. El resto de horario sin atención directa se destinará, como ha venido ocurriendo hasta ahora, a la realización de apoyos.</w:t>
      </w:r>
    </w:p>
    <w:p w14:paraId="235E7C10" w14:textId="77777777" w:rsidR="003D5C77" w:rsidRPr="003D5C77" w:rsidRDefault="003D5C77" w:rsidP="003D5C77">
      <w:pPr>
        <w:pStyle w:val="Prrafodelista"/>
        <w:widowControl/>
        <w:numPr>
          <w:ilvl w:val="0"/>
          <w:numId w:val="10"/>
        </w:numPr>
        <w:autoSpaceDE w:val="0"/>
        <w:autoSpaceDN w:val="0"/>
        <w:adjustRightInd w:val="0"/>
        <w:spacing w:after="0"/>
        <w:jc w:val="both"/>
        <w:rPr>
          <w:rFonts w:cstheme="minorHAnsi"/>
          <w:sz w:val="24"/>
          <w:szCs w:val="24"/>
          <w:lang w:val="es-ES"/>
        </w:rPr>
      </w:pPr>
      <w:r w:rsidRPr="003D5C77">
        <w:rPr>
          <w:rFonts w:cstheme="minorHAnsi"/>
          <w:sz w:val="24"/>
          <w:szCs w:val="24"/>
          <w:lang w:val="es-ES"/>
        </w:rPr>
        <w:t>En el caso de los maestros especialistas partimos del mismo horario, exceptuando la hora de tutoría con padres.</w:t>
      </w:r>
    </w:p>
    <w:p w14:paraId="7ACA3ADD" w14:textId="77777777" w:rsidR="003D5C77" w:rsidRPr="003D5C77" w:rsidRDefault="003D5C77" w:rsidP="003D5C77">
      <w:pPr>
        <w:pStyle w:val="Prrafodelista"/>
        <w:widowControl/>
        <w:numPr>
          <w:ilvl w:val="0"/>
          <w:numId w:val="10"/>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La distribución horaria propuesta respetará las horas que se puedan dedicar a: coordinador de ciclo, coordinador TIC, asesor CPR…etc. Así como la actuación de los Equipos de Orientación para proceder al diagnóstico, de las necesidades de alumnos con necesidades educativas y poder, cuando sea necesario, ser atendidos por los especialistas de Pedagogía Terapéutica y Audición y Lenguaje. </w:t>
      </w:r>
    </w:p>
    <w:p w14:paraId="3B41344F" w14:textId="77777777" w:rsidR="003D5C77" w:rsidRPr="003D5C77" w:rsidRDefault="003D5C77" w:rsidP="003D5C77">
      <w:pPr>
        <w:pStyle w:val="Prrafodelista"/>
        <w:widowControl/>
        <w:numPr>
          <w:ilvl w:val="0"/>
          <w:numId w:val="10"/>
        </w:numPr>
        <w:autoSpaceDE w:val="0"/>
        <w:autoSpaceDN w:val="0"/>
        <w:adjustRightInd w:val="0"/>
        <w:spacing w:after="0"/>
        <w:jc w:val="both"/>
        <w:rPr>
          <w:rFonts w:cstheme="minorHAnsi"/>
          <w:sz w:val="24"/>
          <w:szCs w:val="24"/>
          <w:lang w:val="es-ES"/>
        </w:rPr>
      </w:pPr>
      <w:r w:rsidRPr="003D5C77">
        <w:rPr>
          <w:rFonts w:cstheme="minorHAnsi"/>
          <w:sz w:val="24"/>
          <w:szCs w:val="24"/>
          <w:lang w:val="es-ES"/>
        </w:rPr>
        <w:t xml:space="preserve">La educación infantil es una etapa de especial relevancia en el desarrollo global del alumno, por lo que es necesaria e imprescindible la presencia de especialistas de Música, Educación física, </w:t>
      </w:r>
      <w:proofErr w:type="gramStart"/>
      <w:r w:rsidRPr="003D5C77">
        <w:rPr>
          <w:rFonts w:cstheme="minorHAnsi"/>
          <w:sz w:val="24"/>
          <w:szCs w:val="24"/>
          <w:lang w:val="es-ES"/>
        </w:rPr>
        <w:t>Inglés</w:t>
      </w:r>
      <w:proofErr w:type="gramEnd"/>
      <w:r w:rsidRPr="003D5C77">
        <w:rPr>
          <w:rFonts w:cstheme="minorHAnsi"/>
          <w:sz w:val="24"/>
          <w:szCs w:val="24"/>
          <w:lang w:val="es-ES"/>
        </w:rPr>
        <w:t xml:space="preserve">, etc. Esta necesidad de una presencia regulada y estable se extiende a otros especialistas que debido a la gran carga de atención de centros y alumnos, en muchas ocasiones no pueden atender todas las demandas que desde infantil se derivan, algo que solucionamos con la presencia de un orientador en los centros de primaria con más alumnos tengan un Orientador en plantilla, según la ratios de alumnos </w:t>
      </w:r>
      <w:proofErr w:type="spellStart"/>
      <w:r w:rsidRPr="003D5C77">
        <w:rPr>
          <w:rFonts w:cstheme="minorHAnsi"/>
          <w:sz w:val="24"/>
          <w:szCs w:val="24"/>
          <w:lang w:val="es-ES"/>
        </w:rPr>
        <w:t>acne</w:t>
      </w:r>
      <w:proofErr w:type="spellEnd"/>
      <w:r w:rsidRPr="003D5C77">
        <w:rPr>
          <w:rFonts w:cstheme="minorHAnsi"/>
          <w:sz w:val="24"/>
          <w:szCs w:val="24"/>
          <w:lang w:val="es-ES"/>
        </w:rPr>
        <w:t xml:space="preserve"> y </w:t>
      </w:r>
      <w:proofErr w:type="spellStart"/>
      <w:r w:rsidRPr="003D5C77">
        <w:rPr>
          <w:rFonts w:cstheme="minorHAnsi"/>
          <w:sz w:val="24"/>
          <w:szCs w:val="24"/>
          <w:lang w:val="es-ES"/>
        </w:rPr>
        <w:t>acnea</w:t>
      </w:r>
      <w:proofErr w:type="spellEnd"/>
      <w:r w:rsidRPr="003D5C77">
        <w:rPr>
          <w:rFonts w:cstheme="minorHAnsi"/>
          <w:sz w:val="24"/>
          <w:szCs w:val="24"/>
          <w:lang w:val="es-ES"/>
        </w:rPr>
        <w:t xml:space="preserve">, al menos tres días por semana, para poder atender e identificar adecuadamente las necesidades </w:t>
      </w:r>
      <w:r w:rsidRPr="003D5C77">
        <w:rPr>
          <w:rFonts w:cstheme="minorHAnsi"/>
          <w:sz w:val="24"/>
          <w:szCs w:val="24"/>
          <w:lang w:val="es-ES"/>
        </w:rPr>
        <w:lastRenderedPageBreak/>
        <w:t>específicas de apoyo educativo y así dar una respuesta educativa ajustada a las necesidades, determinando en su caso la atención de los especialistas en Audición y Lenguaje y Pedagogía terapéutica.</w:t>
      </w:r>
    </w:p>
    <w:p w14:paraId="4F8096A3" w14:textId="77777777" w:rsidR="003D5C77" w:rsidRPr="003D5C77" w:rsidRDefault="003D5C77" w:rsidP="003D5C77">
      <w:pPr>
        <w:pStyle w:val="Prrafodelista"/>
        <w:widowControl/>
        <w:numPr>
          <w:ilvl w:val="0"/>
          <w:numId w:val="10"/>
        </w:numPr>
        <w:autoSpaceDE w:val="0"/>
        <w:autoSpaceDN w:val="0"/>
        <w:adjustRightInd w:val="0"/>
        <w:spacing w:after="0"/>
        <w:jc w:val="both"/>
        <w:rPr>
          <w:rFonts w:cstheme="minorHAnsi"/>
          <w:sz w:val="24"/>
          <w:szCs w:val="24"/>
          <w:lang w:val="es-ES"/>
        </w:rPr>
      </w:pPr>
      <w:r w:rsidRPr="003D5C77">
        <w:rPr>
          <w:rFonts w:cstheme="minorHAnsi"/>
          <w:sz w:val="24"/>
          <w:szCs w:val="24"/>
          <w:lang w:val="es-ES"/>
        </w:rPr>
        <w:t>El horario laboral del cuerpo de maestros será de cumplimiento exclusivo del periodo de mañana.</w:t>
      </w:r>
    </w:p>
    <w:p w14:paraId="131FC030" w14:textId="77777777" w:rsidR="003D5C77" w:rsidRPr="003D5C77" w:rsidRDefault="003D5C77" w:rsidP="003D5C77">
      <w:pPr>
        <w:pStyle w:val="Prrafodelista"/>
        <w:autoSpaceDE w:val="0"/>
        <w:autoSpaceDN w:val="0"/>
        <w:adjustRightInd w:val="0"/>
        <w:spacing w:after="0"/>
        <w:jc w:val="both"/>
        <w:rPr>
          <w:rFonts w:cstheme="minorHAnsi"/>
          <w:sz w:val="24"/>
          <w:szCs w:val="24"/>
          <w:lang w:val="es-ES"/>
        </w:rPr>
      </w:pPr>
    </w:p>
    <w:p w14:paraId="441CA42A"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b/>
          <w:color w:val="auto"/>
        </w:rPr>
      </w:pPr>
      <w:r w:rsidRPr="003D5C77">
        <w:rPr>
          <w:rFonts w:asciiTheme="minorHAnsi" w:hAnsiTheme="minorHAnsi" w:cstheme="minorHAnsi"/>
          <w:b/>
          <w:color w:val="auto"/>
        </w:rPr>
        <w:t>3.5 Equidad y educación inclusiva.</w:t>
      </w:r>
    </w:p>
    <w:p w14:paraId="19D2B7FA" w14:textId="77777777" w:rsidR="003D5C77" w:rsidRPr="003D5C77" w:rsidRDefault="003D5C77" w:rsidP="003D5C77">
      <w:pPr>
        <w:pStyle w:val="Prrafodelista"/>
        <w:widowControl/>
        <w:numPr>
          <w:ilvl w:val="0"/>
          <w:numId w:val="11"/>
        </w:numPr>
        <w:autoSpaceDE w:val="0"/>
        <w:autoSpaceDN w:val="0"/>
        <w:adjustRightInd w:val="0"/>
        <w:spacing w:after="0"/>
        <w:jc w:val="both"/>
        <w:rPr>
          <w:rFonts w:asciiTheme="minorHAnsi" w:hAnsiTheme="minorHAnsi" w:cstheme="minorHAnsi"/>
          <w:sz w:val="24"/>
          <w:szCs w:val="24"/>
          <w:lang w:val="es-ES"/>
        </w:rPr>
      </w:pPr>
      <w:r w:rsidRPr="003D5C77">
        <w:rPr>
          <w:rFonts w:cstheme="minorHAnsi"/>
          <w:sz w:val="24"/>
          <w:szCs w:val="24"/>
          <w:lang w:val="es-ES"/>
        </w:rPr>
        <w:t>Esfuerzo presupuestario real en atención a la diversidad en Infantil</w:t>
      </w:r>
      <w:r w:rsidRPr="003D5C77">
        <w:rPr>
          <w:rFonts w:cstheme="minorHAnsi"/>
          <w:b/>
          <w:bCs/>
          <w:sz w:val="24"/>
          <w:szCs w:val="24"/>
          <w:lang w:val="es-ES"/>
        </w:rPr>
        <w:t xml:space="preserve">, </w:t>
      </w:r>
      <w:r w:rsidRPr="003D5C77">
        <w:rPr>
          <w:rFonts w:cstheme="minorHAnsi"/>
          <w:sz w:val="24"/>
          <w:szCs w:val="24"/>
          <w:lang w:val="es-ES"/>
        </w:rPr>
        <w:t>Primaria y Secundaria. Incremento en plantilla del profesorado de Apoyo y Educación Especial en centros públicos y en todas las etapas.</w:t>
      </w:r>
    </w:p>
    <w:p w14:paraId="43E8A7B2" w14:textId="77777777" w:rsidR="003D5C77" w:rsidRPr="003D5C77" w:rsidRDefault="003D5C77" w:rsidP="003D5C77">
      <w:pPr>
        <w:pStyle w:val="Prrafodelista"/>
        <w:widowControl/>
        <w:numPr>
          <w:ilvl w:val="0"/>
          <w:numId w:val="11"/>
        </w:numPr>
        <w:autoSpaceDE w:val="0"/>
        <w:autoSpaceDN w:val="0"/>
        <w:adjustRightInd w:val="0"/>
        <w:spacing w:after="0"/>
        <w:jc w:val="both"/>
        <w:rPr>
          <w:rFonts w:cstheme="minorHAnsi"/>
          <w:sz w:val="24"/>
          <w:szCs w:val="24"/>
          <w:lang w:val="es-ES"/>
        </w:rPr>
      </w:pPr>
      <w:r w:rsidRPr="003D5C77">
        <w:rPr>
          <w:rFonts w:cstheme="minorHAnsi"/>
          <w:sz w:val="24"/>
          <w:szCs w:val="24"/>
          <w:lang w:val="es-ES"/>
        </w:rPr>
        <w:t>Dotación a todos los centros de especialistas de PT, AL. En los centros de más de 150 alumnos, al igual que los IES, se dote de un orientador al centro, vinculado a un EOEP, pero con permanencia en el centro, al menos 3 días por semana, La calidad y los problemas de convivencia provienen casi siempre por la imposibilidad de un trato más personalizado al alumnado y por no tener la dotación profesional adecuada.</w:t>
      </w:r>
    </w:p>
    <w:p w14:paraId="4F762224"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b/>
          <w:color w:val="auto"/>
        </w:rPr>
      </w:pPr>
    </w:p>
    <w:p w14:paraId="0208AE0D"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b/>
          <w:color w:val="auto"/>
        </w:rPr>
      </w:pPr>
    </w:p>
    <w:p w14:paraId="2209DC93" w14:textId="77777777" w:rsidR="003D5C77" w:rsidRPr="003D5C77" w:rsidRDefault="003D5C77" w:rsidP="003D5C77">
      <w:pPr>
        <w:pStyle w:val="NormalWeb"/>
        <w:spacing w:before="0" w:beforeAutospacing="0" w:after="0" w:line="276" w:lineRule="auto"/>
        <w:ind w:left="363"/>
        <w:jc w:val="both"/>
        <w:rPr>
          <w:rFonts w:asciiTheme="minorHAnsi" w:hAnsiTheme="minorHAnsi" w:cstheme="minorHAnsi"/>
          <w:b/>
          <w:color w:val="auto"/>
        </w:rPr>
      </w:pPr>
      <w:r w:rsidRPr="003D5C77">
        <w:rPr>
          <w:rFonts w:asciiTheme="minorHAnsi" w:hAnsiTheme="minorHAnsi" w:cstheme="minorHAnsi"/>
          <w:b/>
          <w:color w:val="auto"/>
        </w:rPr>
        <w:t>3.6 Escuela Rural.</w:t>
      </w:r>
    </w:p>
    <w:p w14:paraId="6F5FC18D" w14:textId="77777777" w:rsidR="003D5C77" w:rsidRPr="003D5C77" w:rsidRDefault="003D5C77" w:rsidP="003D5C77">
      <w:pPr>
        <w:pStyle w:val="Default"/>
        <w:numPr>
          <w:ilvl w:val="0"/>
          <w:numId w:val="12"/>
        </w:numPr>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El reconocimiento a la singularidad de la escuela </w:t>
      </w:r>
      <w:r w:rsidRPr="003D5C77">
        <w:rPr>
          <w:rStyle w:val="highlight"/>
          <w:rFonts w:asciiTheme="minorHAnsi" w:hAnsiTheme="minorHAnsi" w:cstheme="minorHAnsi"/>
          <w:color w:val="auto"/>
        </w:rPr>
        <w:t>rural</w:t>
      </w:r>
      <w:r w:rsidRPr="003D5C77">
        <w:rPr>
          <w:rFonts w:asciiTheme="minorHAnsi" w:hAnsiTheme="minorHAnsi" w:cstheme="minorHAnsi"/>
          <w:color w:val="auto"/>
        </w:rPr>
        <w:t>.</w:t>
      </w:r>
    </w:p>
    <w:p w14:paraId="4791405F" w14:textId="77777777" w:rsidR="003D5C77" w:rsidRPr="003D5C77" w:rsidRDefault="003D5C77" w:rsidP="003D5C77">
      <w:pPr>
        <w:pStyle w:val="Default"/>
        <w:numPr>
          <w:ilvl w:val="0"/>
          <w:numId w:val="13"/>
        </w:numPr>
        <w:spacing w:line="276" w:lineRule="auto"/>
        <w:ind w:left="1776"/>
        <w:jc w:val="both"/>
        <w:rPr>
          <w:rFonts w:asciiTheme="minorHAnsi" w:eastAsia="Times New Roman" w:hAnsiTheme="minorHAnsi" w:cstheme="minorHAnsi"/>
          <w:lang w:eastAsia="es-ES"/>
        </w:rPr>
      </w:pPr>
      <w:r w:rsidRPr="003D5C77">
        <w:rPr>
          <w:rFonts w:asciiTheme="minorHAnsi" w:hAnsiTheme="minorHAnsi" w:cstheme="minorHAnsi"/>
          <w:color w:val="auto"/>
        </w:rPr>
        <w:t xml:space="preserve">Desarrollo a nivel nacional de los siguientes principios </w:t>
      </w:r>
    </w:p>
    <w:p w14:paraId="2A5F69FC" w14:textId="77777777" w:rsidR="003D5C77" w:rsidRPr="003D5C77" w:rsidRDefault="003D5C77" w:rsidP="003D5C77">
      <w:pPr>
        <w:pStyle w:val="Default"/>
        <w:numPr>
          <w:ilvl w:val="0"/>
          <w:numId w:val="13"/>
        </w:numPr>
        <w:spacing w:line="276" w:lineRule="auto"/>
        <w:ind w:left="1776"/>
        <w:jc w:val="both"/>
        <w:rPr>
          <w:rFonts w:asciiTheme="minorHAnsi" w:eastAsia="Times New Roman" w:hAnsiTheme="minorHAnsi" w:cstheme="minorHAnsi"/>
          <w:lang w:eastAsia="es-ES"/>
        </w:rPr>
      </w:pPr>
      <w:r w:rsidRPr="003D5C77">
        <w:rPr>
          <w:rFonts w:asciiTheme="minorHAnsi" w:eastAsia="Times New Roman" w:hAnsiTheme="minorHAnsi" w:cstheme="minorHAnsi"/>
          <w:lang w:eastAsia="es-ES"/>
        </w:rPr>
        <w:t>La Administración educativa dotará a la escuela rural de los medios suficientes y diseñará las medidas necesarias para garantizar la igualdad de oportunidades y el éxito educativo del alumnado que curse en ella sus estudios, posibilitando su escolarización en las enseñanzas postobligatorias.</w:t>
      </w:r>
    </w:p>
    <w:p w14:paraId="2971AA7C" w14:textId="77777777" w:rsidR="003D5C77" w:rsidRPr="003D5C77" w:rsidRDefault="003D5C77" w:rsidP="003D5C77">
      <w:pPr>
        <w:pStyle w:val="Prrafodelista"/>
        <w:widowControl/>
        <w:numPr>
          <w:ilvl w:val="0"/>
          <w:numId w:val="13"/>
        </w:numPr>
        <w:spacing w:after="0"/>
        <w:ind w:left="1776"/>
        <w:jc w:val="both"/>
        <w:rPr>
          <w:rFonts w:asciiTheme="minorHAnsi" w:eastAsia="Times New Roman" w:hAnsiTheme="minorHAnsi" w:cstheme="minorHAnsi"/>
          <w:sz w:val="24"/>
          <w:szCs w:val="24"/>
          <w:lang w:val="es-ES" w:eastAsia="es-ES"/>
        </w:rPr>
      </w:pPr>
      <w:r w:rsidRPr="003D5C77">
        <w:rPr>
          <w:rFonts w:eastAsia="Times New Roman" w:cstheme="minorHAnsi"/>
          <w:sz w:val="24"/>
          <w:szCs w:val="24"/>
          <w:lang w:val="es-ES"/>
        </w:rPr>
        <w:t>La Consejería competente en materia de educación impulsará estrategias de asesoramiento e intercambio de experiencias con el fin de que la escuela rural ofrezca las mismas oportunidades en el proceso educativo.</w:t>
      </w:r>
    </w:p>
    <w:p w14:paraId="08A62AE5" w14:textId="77777777" w:rsidR="003D5C77" w:rsidRPr="003D5C77" w:rsidRDefault="003D5C77" w:rsidP="003D5C77">
      <w:pPr>
        <w:pStyle w:val="Prrafodelista"/>
        <w:widowControl/>
        <w:numPr>
          <w:ilvl w:val="0"/>
          <w:numId w:val="13"/>
        </w:numPr>
        <w:spacing w:after="0"/>
        <w:ind w:left="1776"/>
        <w:jc w:val="both"/>
        <w:rPr>
          <w:rFonts w:eastAsia="Times New Roman" w:cstheme="minorHAnsi"/>
          <w:sz w:val="24"/>
          <w:szCs w:val="24"/>
          <w:lang w:val="es-ES"/>
        </w:rPr>
      </w:pPr>
      <w:r w:rsidRPr="003D5C77">
        <w:rPr>
          <w:rFonts w:eastAsia="Times New Roman" w:cstheme="minorHAnsi"/>
          <w:sz w:val="24"/>
          <w:szCs w:val="24"/>
          <w:lang w:val="es-ES"/>
        </w:rPr>
        <w:t>La Administración educativa fomentará la coordinación de actuaciones entre los distintos agentes que operan en las zonas rurales, y particularmente con las Corporaciones Locales, e impulsará programas y medidas para el desarrollo educativo del entorno rural con la colaboración de las Entidades Locales.</w:t>
      </w:r>
    </w:p>
    <w:p w14:paraId="69C8507B" w14:textId="77777777" w:rsidR="003D5C77" w:rsidRPr="003D5C77" w:rsidRDefault="003D5C77" w:rsidP="003D5C77">
      <w:pPr>
        <w:spacing w:after="0"/>
        <w:jc w:val="both"/>
        <w:rPr>
          <w:rFonts w:eastAsia="Times New Roman" w:cstheme="minorHAnsi"/>
          <w:sz w:val="24"/>
          <w:szCs w:val="24"/>
          <w:lang w:eastAsia="es-ES"/>
        </w:rPr>
      </w:pPr>
    </w:p>
    <w:p w14:paraId="44C46EDA" w14:textId="77777777" w:rsidR="003D5C77" w:rsidRPr="003D5C77" w:rsidRDefault="003D5C77" w:rsidP="003D5C77">
      <w:pPr>
        <w:spacing w:after="0"/>
        <w:jc w:val="both"/>
        <w:rPr>
          <w:rFonts w:cstheme="minorHAnsi"/>
          <w:sz w:val="24"/>
          <w:szCs w:val="24"/>
        </w:rPr>
      </w:pPr>
    </w:p>
    <w:p w14:paraId="3EDD77D0" w14:textId="77777777" w:rsidR="003D5C77" w:rsidRPr="003D5C77" w:rsidRDefault="003D5C77" w:rsidP="003D5C77">
      <w:pPr>
        <w:spacing w:after="0"/>
        <w:jc w:val="both"/>
        <w:rPr>
          <w:rFonts w:cstheme="minorHAnsi"/>
          <w:sz w:val="24"/>
          <w:szCs w:val="24"/>
        </w:rPr>
      </w:pPr>
    </w:p>
    <w:p w14:paraId="514A3F80" w14:textId="77777777" w:rsidR="003D5C77" w:rsidRPr="003D5C77" w:rsidRDefault="003D5C77" w:rsidP="003D5C77">
      <w:pPr>
        <w:spacing w:after="0"/>
        <w:jc w:val="both"/>
        <w:rPr>
          <w:rFonts w:cstheme="minorHAnsi"/>
          <w:sz w:val="24"/>
          <w:szCs w:val="24"/>
        </w:rPr>
      </w:pPr>
    </w:p>
    <w:p w14:paraId="287302A5" w14:textId="77777777" w:rsidR="002C5604" w:rsidRDefault="002C5604" w:rsidP="003D5C77">
      <w:pPr>
        <w:spacing w:after="0"/>
        <w:ind w:left="360"/>
        <w:jc w:val="both"/>
        <w:rPr>
          <w:rFonts w:cstheme="minorHAnsi"/>
          <w:b/>
          <w:color w:val="5B9BD5" w:themeColor="accent1"/>
          <w:sz w:val="48"/>
          <w:szCs w:val="48"/>
        </w:rPr>
      </w:pPr>
      <w:r>
        <w:rPr>
          <w:rFonts w:cstheme="minorHAnsi"/>
          <w:b/>
          <w:color w:val="5B9BD5" w:themeColor="accent1"/>
          <w:sz w:val="48"/>
          <w:szCs w:val="48"/>
        </w:rPr>
        <w:br w:type="page"/>
      </w:r>
    </w:p>
    <w:p w14:paraId="5F39320E" w14:textId="77777777" w:rsidR="003D5C77" w:rsidRPr="003D5C77" w:rsidRDefault="003D5C77" w:rsidP="003D5C77">
      <w:pPr>
        <w:spacing w:after="0"/>
        <w:ind w:left="360"/>
        <w:jc w:val="both"/>
        <w:rPr>
          <w:rFonts w:cstheme="minorHAnsi"/>
          <w:b/>
          <w:sz w:val="48"/>
          <w:szCs w:val="48"/>
        </w:rPr>
      </w:pPr>
      <w:r w:rsidRPr="003D5C77">
        <w:rPr>
          <w:rFonts w:cstheme="minorHAnsi"/>
          <w:b/>
          <w:color w:val="5B9BD5" w:themeColor="accent1"/>
          <w:sz w:val="48"/>
          <w:szCs w:val="48"/>
        </w:rPr>
        <w:lastRenderedPageBreak/>
        <w:t>IV. EL SISTEMA EDUCATIVO</w:t>
      </w:r>
      <w:r w:rsidRPr="003D5C77">
        <w:rPr>
          <w:rFonts w:cstheme="minorHAnsi"/>
          <w:b/>
          <w:sz w:val="48"/>
          <w:szCs w:val="48"/>
        </w:rPr>
        <w:t>.</w:t>
      </w:r>
    </w:p>
    <w:p w14:paraId="3042332E" w14:textId="77777777" w:rsidR="003D5C77" w:rsidRPr="003D5C77" w:rsidRDefault="003D5C77" w:rsidP="003D5C77">
      <w:pPr>
        <w:spacing w:after="0"/>
        <w:ind w:left="360"/>
        <w:jc w:val="both"/>
        <w:rPr>
          <w:rFonts w:cstheme="minorHAnsi"/>
          <w:b/>
          <w:sz w:val="24"/>
          <w:szCs w:val="24"/>
        </w:rPr>
      </w:pPr>
      <w:r w:rsidRPr="003D5C77">
        <w:rPr>
          <w:rFonts w:cstheme="minorHAnsi"/>
          <w:b/>
          <w:sz w:val="24"/>
          <w:szCs w:val="24"/>
        </w:rPr>
        <w:tab/>
        <w:t>4.1</w:t>
      </w:r>
      <w:r w:rsidRPr="003D5C77">
        <w:rPr>
          <w:rFonts w:cstheme="minorHAnsi"/>
          <w:b/>
          <w:sz w:val="24"/>
          <w:szCs w:val="24"/>
        </w:rPr>
        <w:tab/>
        <w:t>Enseñanzas obligatorias.</w:t>
      </w:r>
    </w:p>
    <w:p w14:paraId="76B23B5B" w14:textId="77777777" w:rsidR="003D5C77" w:rsidRPr="003D5C77" w:rsidRDefault="003D5C77" w:rsidP="003D5C77">
      <w:pPr>
        <w:spacing w:after="0"/>
        <w:ind w:left="360"/>
        <w:jc w:val="both"/>
        <w:rPr>
          <w:rFonts w:cstheme="minorHAnsi"/>
          <w:b/>
          <w:sz w:val="24"/>
          <w:szCs w:val="24"/>
        </w:rPr>
      </w:pPr>
      <w:r w:rsidRPr="003D5C77">
        <w:rPr>
          <w:rFonts w:cstheme="minorHAnsi"/>
          <w:b/>
          <w:sz w:val="24"/>
          <w:szCs w:val="24"/>
        </w:rPr>
        <w:tab/>
        <w:t xml:space="preserve">4.2 </w:t>
      </w:r>
      <w:r w:rsidRPr="003D5C77">
        <w:rPr>
          <w:rFonts w:cstheme="minorHAnsi"/>
          <w:b/>
          <w:sz w:val="24"/>
          <w:szCs w:val="24"/>
        </w:rPr>
        <w:tab/>
        <w:t>Enseñanzas no obligatorias.</w:t>
      </w:r>
    </w:p>
    <w:p w14:paraId="2E9C157C" w14:textId="77777777" w:rsidR="003D5C77" w:rsidRPr="003D5C77" w:rsidRDefault="003D5C77" w:rsidP="003D5C77">
      <w:pPr>
        <w:spacing w:after="0"/>
        <w:ind w:left="360" w:firstLine="348"/>
        <w:jc w:val="both"/>
        <w:rPr>
          <w:rFonts w:cstheme="minorHAnsi"/>
          <w:b/>
          <w:sz w:val="24"/>
          <w:szCs w:val="24"/>
        </w:rPr>
      </w:pPr>
      <w:r w:rsidRPr="003D5C77">
        <w:rPr>
          <w:rFonts w:cstheme="minorHAnsi"/>
          <w:b/>
          <w:sz w:val="24"/>
          <w:szCs w:val="24"/>
        </w:rPr>
        <w:t>4.3</w:t>
      </w:r>
      <w:r w:rsidRPr="003D5C77">
        <w:rPr>
          <w:rFonts w:cstheme="minorHAnsi"/>
          <w:b/>
          <w:sz w:val="24"/>
          <w:szCs w:val="24"/>
        </w:rPr>
        <w:tab/>
        <w:t>La ordenación académica:</w:t>
      </w:r>
    </w:p>
    <w:p w14:paraId="34F1009A" w14:textId="77777777" w:rsidR="003D5C77" w:rsidRPr="003D5C77" w:rsidRDefault="003D5C77" w:rsidP="003D5C77">
      <w:pPr>
        <w:pStyle w:val="Prrafodelista1"/>
        <w:numPr>
          <w:ilvl w:val="2"/>
          <w:numId w:val="14"/>
        </w:numPr>
        <w:spacing w:line="276" w:lineRule="auto"/>
        <w:jc w:val="both"/>
        <w:rPr>
          <w:rFonts w:asciiTheme="minorHAnsi" w:hAnsiTheme="minorHAnsi" w:cstheme="minorHAnsi"/>
          <w:b/>
        </w:rPr>
      </w:pPr>
      <w:r w:rsidRPr="003D5C77">
        <w:rPr>
          <w:rFonts w:asciiTheme="minorHAnsi" w:hAnsiTheme="minorHAnsi" w:cstheme="minorHAnsi"/>
          <w:b/>
        </w:rPr>
        <w:t>Currículo</w:t>
      </w:r>
    </w:p>
    <w:p w14:paraId="1CB0E386" w14:textId="77777777" w:rsidR="003D5C77" w:rsidRPr="003D5C77" w:rsidRDefault="003D5C77" w:rsidP="003D5C77">
      <w:pPr>
        <w:pStyle w:val="Prrafodelista1"/>
        <w:numPr>
          <w:ilvl w:val="2"/>
          <w:numId w:val="14"/>
        </w:numPr>
        <w:spacing w:line="276" w:lineRule="auto"/>
        <w:jc w:val="both"/>
        <w:rPr>
          <w:rFonts w:asciiTheme="minorHAnsi" w:hAnsiTheme="minorHAnsi" w:cstheme="minorHAnsi"/>
          <w:b/>
        </w:rPr>
      </w:pPr>
      <w:r w:rsidRPr="003D5C77">
        <w:rPr>
          <w:rFonts w:asciiTheme="minorHAnsi" w:hAnsiTheme="minorHAnsi" w:cstheme="minorHAnsi"/>
          <w:b/>
        </w:rPr>
        <w:t>Evaluación</w:t>
      </w:r>
    </w:p>
    <w:p w14:paraId="49153B69" w14:textId="77777777" w:rsidR="003D5C77" w:rsidRPr="003D5C77" w:rsidRDefault="003D5C77" w:rsidP="003D5C77">
      <w:pPr>
        <w:pStyle w:val="Prrafodelista1"/>
        <w:numPr>
          <w:ilvl w:val="2"/>
          <w:numId w:val="14"/>
        </w:numPr>
        <w:spacing w:line="276" w:lineRule="auto"/>
        <w:jc w:val="both"/>
        <w:rPr>
          <w:rFonts w:asciiTheme="minorHAnsi" w:hAnsiTheme="minorHAnsi" w:cstheme="minorHAnsi"/>
          <w:b/>
        </w:rPr>
      </w:pPr>
      <w:r w:rsidRPr="003D5C77">
        <w:rPr>
          <w:rFonts w:asciiTheme="minorHAnsi" w:hAnsiTheme="minorHAnsi" w:cstheme="minorHAnsi"/>
          <w:b/>
        </w:rPr>
        <w:t>Financiación</w:t>
      </w:r>
    </w:p>
    <w:p w14:paraId="4E94F9AB" w14:textId="77777777" w:rsidR="003D5C77" w:rsidRPr="003D5C77" w:rsidRDefault="003D5C77" w:rsidP="003D5C77">
      <w:pPr>
        <w:widowControl w:val="0"/>
        <w:numPr>
          <w:ilvl w:val="1"/>
          <w:numId w:val="15"/>
        </w:numPr>
        <w:suppressAutoHyphens/>
        <w:spacing w:after="0" w:line="276" w:lineRule="auto"/>
        <w:ind w:left="708" w:firstLine="0"/>
        <w:jc w:val="both"/>
        <w:rPr>
          <w:rFonts w:cstheme="minorHAnsi"/>
          <w:b/>
          <w:sz w:val="24"/>
          <w:szCs w:val="24"/>
        </w:rPr>
      </w:pPr>
      <w:r w:rsidRPr="003D5C77">
        <w:rPr>
          <w:rFonts w:cstheme="minorHAnsi"/>
          <w:b/>
          <w:sz w:val="24"/>
          <w:szCs w:val="24"/>
        </w:rPr>
        <w:t>Los centros educativos.</w:t>
      </w:r>
    </w:p>
    <w:p w14:paraId="443AFCBF" w14:textId="77777777" w:rsidR="003D5C77" w:rsidRPr="003D5C77" w:rsidRDefault="003D5C77" w:rsidP="003D5C77">
      <w:pPr>
        <w:spacing w:after="0"/>
        <w:jc w:val="both"/>
        <w:rPr>
          <w:rFonts w:cstheme="minorHAnsi"/>
          <w:b/>
          <w:sz w:val="24"/>
          <w:szCs w:val="24"/>
        </w:rPr>
      </w:pPr>
    </w:p>
    <w:p w14:paraId="25FF0D3F" w14:textId="77777777" w:rsidR="003D5C77" w:rsidRPr="003D5C77" w:rsidRDefault="003D5C77" w:rsidP="003D5C77">
      <w:pPr>
        <w:pStyle w:val="Default"/>
        <w:widowControl w:val="0"/>
        <w:numPr>
          <w:ilvl w:val="1"/>
          <w:numId w:val="16"/>
        </w:numPr>
        <w:suppressAutoHyphens/>
        <w:autoSpaceDN/>
        <w:adjustRightInd/>
        <w:spacing w:line="276" w:lineRule="auto"/>
        <w:jc w:val="both"/>
        <w:rPr>
          <w:rFonts w:asciiTheme="minorHAnsi" w:eastAsia="Arial" w:hAnsiTheme="minorHAnsi" w:cstheme="minorHAnsi"/>
          <w:b/>
          <w:bCs/>
          <w:color w:val="auto"/>
        </w:rPr>
      </w:pPr>
      <w:r w:rsidRPr="003D5C77">
        <w:rPr>
          <w:rFonts w:asciiTheme="minorHAnsi" w:hAnsiTheme="minorHAnsi" w:cstheme="minorHAnsi"/>
          <w:b/>
          <w:color w:val="auto"/>
        </w:rPr>
        <w:t>Enseñanzas obligatorias</w:t>
      </w:r>
    </w:p>
    <w:p w14:paraId="44ABE5E8" w14:textId="77777777" w:rsidR="003D5C77" w:rsidRPr="003D5C77" w:rsidRDefault="003D5C77" w:rsidP="003D5C77">
      <w:pPr>
        <w:spacing w:after="0"/>
        <w:jc w:val="both"/>
        <w:rPr>
          <w:rFonts w:eastAsia="Arial" w:cstheme="minorHAnsi"/>
          <w:b/>
          <w:bCs/>
          <w:sz w:val="24"/>
          <w:szCs w:val="24"/>
        </w:rPr>
      </w:pPr>
    </w:p>
    <w:p w14:paraId="119FBBB8" w14:textId="77777777" w:rsidR="003D5C77" w:rsidRPr="003D5C77" w:rsidRDefault="003D5C77" w:rsidP="003D5C77">
      <w:pPr>
        <w:spacing w:after="0"/>
        <w:jc w:val="both"/>
        <w:rPr>
          <w:rFonts w:eastAsia="Arial" w:cstheme="minorHAnsi"/>
          <w:b/>
          <w:bCs/>
          <w:sz w:val="24"/>
          <w:szCs w:val="24"/>
        </w:rPr>
      </w:pPr>
      <w:r w:rsidRPr="003D5C77">
        <w:rPr>
          <w:rFonts w:eastAsia="Arial" w:cstheme="minorHAnsi"/>
          <w:b/>
          <w:bCs/>
          <w:sz w:val="24"/>
          <w:szCs w:val="24"/>
          <w:u w:val="single"/>
        </w:rPr>
        <w:t>Educación Primaria</w:t>
      </w:r>
    </w:p>
    <w:p w14:paraId="37F12B6E"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-Facilitar a los centros de Educación Primaria la adopción de medidas curriculares específicas en el caso del alumnado con necesidad específica de apoyo educativo: agrupamientos flexibles, programas para superar las dificultades del alumnado antes de llegar a adoptar la medida extraordinaria de la repetición.</w:t>
      </w:r>
    </w:p>
    <w:p w14:paraId="3A1BED88"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-Asegurar que la totalidad del alumnado que cursa la etapa adquiera destrezas suficientes en lectura comprensiva.</w:t>
      </w:r>
    </w:p>
    <w:p w14:paraId="5C745AB0" w14:textId="77777777" w:rsidR="003D5C77" w:rsidRPr="003D5C77" w:rsidRDefault="003D5C77" w:rsidP="003D5C77">
      <w:pPr>
        <w:autoSpaceDE w:val="0"/>
        <w:spacing w:after="0"/>
        <w:jc w:val="both"/>
        <w:rPr>
          <w:rFonts w:eastAsia="Arial" w:cstheme="minorHAnsi"/>
          <w:sz w:val="24"/>
          <w:szCs w:val="24"/>
        </w:rPr>
      </w:pPr>
    </w:p>
    <w:p w14:paraId="76C7FB6F" w14:textId="77777777" w:rsidR="003D5C77" w:rsidRPr="003D5C77" w:rsidRDefault="003D5C77" w:rsidP="003D5C77">
      <w:pPr>
        <w:spacing w:after="0"/>
        <w:jc w:val="both"/>
        <w:rPr>
          <w:rFonts w:eastAsia="Arial" w:cstheme="minorHAnsi"/>
          <w:b/>
          <w:bCs/>
          <w:sz w:val="24"/>
          <w:szCs w:val="24"/>
          <w:u w:val="single"/>
        </w:rPr>
      </w:pPr>
      <w:r w:rsidRPr="003D5C77">
        <w:rPr>
          <w:rFonts w:eastAsia="Arial" w:cstheme="minorHAnsi"/>
          <w:b/>
          <w:bCs/>
          <w:sz w:val="24"/>
          <w:szCs w:val="24"/>
          <w:u w:val="single"/>
        </w:rPr>
        <w:t>Educación Secundaria Obligatoria</w:t>
      </w:r>
    </w:p>
    <w:p w14:paraId="7105C7EF"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-Desarrollar una oferta curricular flexible, que atienda tanto a las diferentes motivaciones, intereses y necesidades del alumnado como a sus capacidades, para poder continuar los estudios postobligatorios, reduciendo la tasa de abandono escolar prematuro.</w:t>
      </w:r>
    </w:p>
    <w:p w14:paraId="05D40A59"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-Intensificar la oferta de programas de refuerzo y de atención a la diversidad para conseguir que los estudiantes con mayores dificultades de aprendizaje puedan titular.</w:t>
      </w:r>
    </w:p>
    <w:p w14:paraId="329DA8D0"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-Promover las medidas de refuerzo y apoyo del alumnado con riesgo de abandono educativo.</w:t>
      </w:r>
    </w:p>
    <w:p w14:paraId="6561FB0B"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-Incentivar las iniciativas de inmersión lingüística con el fin de consolidar el aprendizaje de   lenguas extranjeras.</w:t>
      </w:r>
    </w:p>
    <w:p w14:paraId="7AE8B9C5"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-Incrementar el número de jóvenes que, una vez obtenido el título de graduado en la ESO, continúe su formación en la educación postobligatoria. Para ello la Administración deberá facilitar las condiciones que permitan a los centros adoptar las medidas necesarias para que todo el alumnado finalice la educación obligatoria con los conocimientos, competencias básicas y valores necesarios para su desarrollo personal y profesional, y para su continuidad en estudios posteriores, en el marco de la formación y el aprendizaje a lo largo de la vida. </w:t>
      </w:r>
    </w:p>
    <w:p w14:paraId="4D2BC688"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Promover las medidas necesarias para los alumnos con altas capacidades.</w:t>
      </w:r>
    </w:p>
    <w:p w14:paraId="236C34F0" w14:textId="77777777" w:rsidR="003D5C77" w:rsidRDefault="003D5C77" w:rsidP="003D5C77">
      <w:pPr>
        <w:pStyle w:val="Default"/>
        <w:spacing w:line="276" w:lineRule="auto"/>
        <w:jc w:val="both"/>
        <w:rPr>
          <w:rFonts w:asciiTheme="minorHAnsi" w:hAnsiTheme="minorHAnsi" w:cstheme="minorHAnsi"/>
          <w:color w:val="auto"/>
        </w:rPr>
      </w:pPr>
    </w:p>
    <w:p w14:paraId="09379363" w14:textId="77777777" w:rsidR="003D5C77" w:rsidRDefault="003D5C77" w:rsidP="003D5C77">
      <w:pPr>
        <w:pStyle w:val="Default"/>
        <w:spacing w:line="276" w:lineRule="auto"/>
        <w:jc w:val="both"/>
        <w:rPr>
          <w:rFonts w:asciiTheme="minorHAnsi" w:hAnsiTheme="minorHAnsi" w:cstheme="minorHAnsi"/>
          <w:color w:val="auto"/>
        </w:rPr>
      </w:pPr>
    </w:p>
    <w:p w14:paraId="341DF948" w14:textId="77777777" w:rsidR="003D5C77" w:rsidRDefault="003D5C77" w:rsidP="003D5C77">
      <w:pPr>
        <w:pStyle w:val="Default"/>
        <w:spacing w:line="276" w:lineRule="auto"/>
        <w:jc w:val="both"/>
        <w:rPr>
          <w:rFonts w:asciiTheme="minorHAnsi" w:hAnsiTheme="minorHAnsi" w:cstheme="minorHAnsi"/>
          <w:color w:val="auto"/>
        </w:rPr>
      </w:pPr>
    </w:p>
    <w:p w14:paraId="7CF12175" w14:textId="77777777" w:rsidR="003D5C77" w:rsidRDefault="003D5C77" w:rsidP="003D5C77">
      <w:pPr>
        <w:pStyle w:val="Default"/>
        <w:spacing w:line="276" w:lineRule="auto"/>
        <w:jc w:val="both"/>
        <w:rPr>
          <w:rFonts w:asciiTheme="minorHAnsi" w:hAnsiTheme="minorHAnsi" w:cstheme="minorHAnsi"/>
          <w:color w:val="auto"/>
        </w:rPr>
      </w:pPr>
    </w:p>
    <w:p w14:paraId="499D91B2" w14:textId="77777777" w:rsidR="003D5C77" w:rsidRDefault="003D5C77" w:rsidP="003D5C77">
      <w:pPr>
        <w:pStyle w:val="Default"/>
        <w:spacing w:line="276" w:lineRule="auto"/>
        <w:jc w:val="both"/>
        <w:rPr>
          <w:rFonts w:asciiTheme="minorHAnsi" w:hAnsiTheme="minorHAnsi" w:cstheme="minorHAnsi"/>
          <w:color w:val="auto"/>
        </w:rPr>
      </w:pPr>
    </w:p>
    <w:p w14:paraId="3CEB2DCF" w14:textId="77777777" w:rsidR="003D5C77" w:rsidRPr="003D5C77" w:rsidRDefault="003D5C77" w:rsidP="003D5C77">
      <w:pPr>
        <w:pStyle w:val="Default"/>
        <w:spacing w:line="276" w:lineRule="auto"/>
        <w:jc w:val="both"/>
        <w:rPr>
          <w:rFonts w:asciiTheme="minorHAnsi" w:hAnsiTheme="minorHAnsi" w:cstheme="minorHAnsi"/>
          <w:b/>
          <w:color w:val="auto"/>
        </w:rPr>
      </w:pPr>
      <w:r w:rsidRPr="003D5C77">
        <w:rPr>
          <w:rFonts w:asciiTheme="minorHAnsi" w:hAnsiTheme="minorHAnsi" w:cstheme="minorHAnsi"/>
          <w:b/>
          <w:color w:val="auto"/>
        </w:rPr>
        <w:lastRenderedPageBreak/>
        <w:t xml:space="preserve">4.2   Enseñanzas no obligatorias </w:t>
      </w:r>
    </w:p>
    <w:p w14:paraId="2549375E" w14:textId="77777777" w:rsidR="003D5C77" w:rsidRPr="003D5C77" w:rsidRDefault="003D5C77" w:rsidP="003D5C77">
      <w:pPr>
        <w:pStyle w:val="Default"/>
        <w:spacing w:line="276" w:lineRule="auto"/>
        <w:jc w:val="both"/>
        <w:rPr>
          <w:rFonts w:asciiTheme="minorHAnsi" w:hAnsiTheme="minorHAnsi" w:cstheme="minorHAnsi"/>
          <w:b/>
          <w:color w:val="auto"/>
        </w:rPr>
      </w:pPr>
    </w:p>
    <w:p w14:paraId="04DDCA79" w14:textId="77777777" w:rsidR="003D5C77" w:rsidRPr="003D5C77" w:rsidRDefault="003D5C77" w:rsidP="003D5C77">
      <w:pPr>
        <w:autoSpaceDE w:val="0"/>
        <w:spacing w:after="0"/>
        <w:jc w:val="both"/>
        <w:rPr>
          <w:rFonts w:eastAsia="Arial" w:cstheme="minorHAnsi"/>
          <w:b/>
          <w:bCs/>
          <w:sz w:val="24"/>
          <w:szCs w:val="24"/>
        </w:rPr>
      </w:pPr>
      <w:r w:rsidRPr="003D5C77">
        <w:rPr>
          <w:rFonts w:eastAsia="Arial" w:cstheme="minorHAnsi"/>
          <w:b/>
          <w:bCs/>
          <w:sz w:val="24"/>
          <w:szCs w:val="24"/>
          <w:u w:val="single"/>
        </w:rPr>
        <w:t>Educación Infantil</w:t>
      </w:r>
    </w:p>
    <w:p w14:paraId="4BAD35B6"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-Impulsar el inicio del aprendizaje en lenguas extranjeras desde el Segundo Ciclo de Educación Infantil así como, y de forma lúdica, la aproximación a las tecnologías del aprendizaje y el conocimiento.</w:t>
      </w:r>
    </w:p>
    <w:p w14:paraId="4EF251F8"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-La etapa escolar 0-3 años es el primer ciclo de la educación infantil y la Administración competente en materia educativa debe potenciar como tal, además de asegurar la gratuidad progresivamente.</w:t>
      </w:r>
    </w:p>
    <w:p w14:paraId="413F828B"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La etapa de 0-3 años se debe integrar en los centros educativos actuales de forma progresiva.</w:t>
      </w:r>
    </w:p>
    <w:p w14:paraId="3C7FD41B" w14:textId="77777777" w:rsidR="003D5C77" w:rsidRPr="003D5C77" w:rsidRDefault="003D5C77" w:rsidP="003D5C77">
      <w:pPr>
        <w:pStyle w:val="Default"/>
        <w:spacing w:line="276" w:lineRule="auto"/>
        <w:jc w:val="both"/>
        <w:rPr>
          <w:rFonts w:asciiTheme="minorHAnsi" w:eastAsia="Arial" w:hAnsiTheme="minorHAnsi" w:cstheme="minorHAnsi"/>
          <w:b/>
          <w:bCs/>
          <w:color w:val="auto"/>
          <w:u w:val="single"/>
        </w:rPr>
      </w:pPr>
      <w:r w:rsidRPr="003D5C77">
        <w:rPr>
          <w:rFonts w:asciiTheme="minorHAnsi" w:hAnsiTheme="minorHAnsi" w:cstheme="minorHAnsi"/>
          <w:color w:val="auto"/>
        </w:rPr>
        <w:t xml:space="preserve"> </w:t>
      </w:r>
    </w:p>
    <w:p w14:paraId="0EF8DFD6" w14:textId="77777777" w:rsidR="003D5C77" w:rsidRPr="003D5C77" w:rsidRDefault="003D5C77" w:rsidP="003D5C77">
      <w:pPr>
        <w:autoSpaceDE w:val="0"/>
        <w:spacing w:after="0"/>
        <w:jc w:val="both"/>
        <w:rPr>
          <w:rFonts w:eastAsia="Arial" w:cstheme="minorHAnsi"/>
          <w:b/>
          <w:bCs/>
          <w:sz w:val="24"/>
          <w:szCs w:val="24"/>
        </w:rPr>
      </w:pPr>
      <w:r w:rsidRPr="003D5C77">
        <w:rPr>
          <w:rFonts w:eastAsia="Arial" w:cstheme="minorHAnsi"/>
          <w:b/>
          <w:bCs/>
          <w:sz w:val="24"/>
          <w:szCs w:val="24"/>
          <w:u w:val="single"/>
        </w:rPr>
        <w:t>Bachillerato</w:t>
      </w:r>
    </w:p>
    <w:p w14:paraId="7CAFC7EA"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-Promover el éxito escolar de todo el alumnado y reducir el abandono escolar prematuro, mejorando las tasas de titulación postobligatorias.</w:t>
      </w:r>
    </w:p>
    <w:p w14:paraId="7E955E88" w14:textId="77777777" w:rsidR="003D5C77" w:rsidRPr="003D5C77" w:rsidRDefault="003D5C77" w:rsidP="003D5C77">
      <w:pPr>
        <w:autoSpaceDE w:val="0"/>
        <w:spacing w:after="0"/>
        <w:jc w:val="both"/>
        <w:rPr>
          <w:rFonts w:cstheme="minorHAnsi"/>
          <w:sz w:val="24"/>
          <w:szCs w:val="24"/>
        </w:rPr>
      </w:pPr>
    </w:p>
    <w:p w14:paraId="4358716E"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b/>
          <w:color w:val="auto"/>
          <w:u w:val="single"/>
        </w:rPr>
        <w:t xml:space="preserve">Formación Profesional </w:t>
      </w:r>
    </w:p>
    <w:p w14:paraId="330463B3" w14:textId="77777777" w:rsidR="003D5C77" w:rsidRPr="003D5C77" w:rsidRDefault="003D5C77" w:rsidP="003D5C77">
      <w:pPr>
        <w:pStyle w:val="Default"/>
        <w:spacing w:line="276" w:lineRule="auto"/>
        <w:jc w:val="both"/>
        <w:rPr>
          <w:rFonts w:asciiTheme="minorHAnsi" w:eastAsia="Candara" w:hAnsiTheme="minorHAnsi" w:cstheme="minorHAnsi"/>
          <w:color w:val="auto"/>
        </w:rPr>
      </w:pPr>
      <w:r w:rsidRPr="003D5C77">
        <w:rPr>
          <w:rFonts w:asciiTheme="minorHAnsi" w:hAnsiTheme="minorHAnsi" w:cstheme="minorHAnsi"/>
          <w:color w:val="auto"/>
        </w:rPr>
        <w:t xml:space="preserve">-Se profundizará en la actualización profesional del profesorado y la mejora en la dimensión práctica del currículo. La actualización profesional del docente es una condición indispensable para poder ofrecer una formación práctica de calidad al alumnado. La colaboración entre los centros y las empresas permitirá mejorar la experiencia práctica en la formación del alumnado. Además, esta colaboración facilitará el contacto del profesorado con los profesionales del sector y la participación en actividades de reciclaje en las empresas y en los centros, </w:t>
      </w:r>
      <w:r w:rsidRPr="003D5C77">
        <w:rPr>
          <w:rFonts w:asciiTheme="minorHAnsi" w:eastAsia="Candara" w:hAnsiTheme="minorHAnsi" w:cstheme="minorHAnsi"/>
          <w:color w:val="auto"/>
        </w:rPr>
        <w:t xml:space="preserve">adaptando, en su caso, la jornada laboral. </w:t>
      </w:r>
    </w:p>
    <w:p w14:paraId="4A71A298"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eastAsia="Candara" w:hAnsiTheme="minorHAnsi" w:cstheme="minorHAnsi"/>
          <w:color w:val="auto"/>
        </w:rPr>
        <w:t xml:space="preserve">-Ampliar la oferta de aquellas titulaciones que implican una mejora de la atención social a la ciudadanía y que contribuyan a la innovación y desarrollo de los sectores productivos de nuestra región. </w:t>
      </w:r>
    </w:p>
    <w:p w14:paraId="04776F86" w14:textId="77777777" w:rsidR="003D5C77" w:rsidRPr="003D5C77" w:rsidRDefault="003D5C77" w:rsidP="003D5C77">
      <w:pPr>
        <w:pStyle w:val="Default"/>
        <w:spacing w:line="276" w:lineRule="auto"/>
        <w:jc w:val="both"/>
        <w:rPr>
          <w:rFonts w:asciiTheme="minorHAnsi" w:eastAsia="Candara" w:hAnsiTheme="minorHAnsi" w:cstheme="minorHAnsi"/>
          <w:color w:val="auto"/>
        </w:rPr>
      </w:pPr>
      <w:r w:rsidRPr="003D5C77">
        <w:rPr>
          <w:rFonts w:asciiTheme="minorHAnsi" w:hAnsiTheme="minorHAnsi" w:cstheme="minorHAnsi"/>
          <w:color w:val="auto"/>
        </w:rPr>
        <w:t xml:space="preserve">-Dotación a los centros de los espacios y recursos adecuados para las enseñanzas que imparten. </w:t>
      </w:r>
    </w:p>
    <w:p w14:paraId="74FE1409" w14:textId="77777777" w:rsidR="003D5C77" w:rsidRPr="003D5C77" w:rsidRDefault="003D5C77" w:rsidP="003D5C77">
      <w:pPr>
        <w:autoSpaceDE w:val="0"/>
        <w:spacing w:after="0"/>
        <w:jc w:val="both"/>
        <w:rPr>
          <w:rFonts w:eastAsia="Candara" w:cstheme="minorHAnsi"/>
          <w:sz w:val="24"/>
          <w:szCs w:val="24"/>
        </w:rPr>
      </w:pPr>
      <w:r w:rsidRPr="003D5C77">
        <w:rPr>
          <w:rFonts w:eastAsia="Candara" w:cstheme="minorHAnsi"/>
          <w:sz w:val="24"/>
          <w:szCs w:val="24"/>
        </w:rPr>
        <w:t xml:space="preserve">-Aumentar la movilidad de alumnos, titulados y profesionales de formación profesional para realizar prácticas y conocer los sistemas productivos y de formación en los países de la Unión Europea y en las diferentes Comunidades Autónomas. </w:t>
      </w:r>
    </w:p>
    <w:p w14:paraId="52538B7D"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-Promover el éxito escolar en toda la Formación Profesional y rebajar la tasa de abandono escolar prematuro.</w:t>
      </w:r>
    </w:p>
    <w:p w14:paraId="6A1B1BBD" w14:textId="77777777" w:rsidR="003D5C77" w:rsidRPr="003D5C77" w:rsidRDefault="003D5C77" w:rsidP="003D5C77">
      <w:pPr>
        <w:pStyle w:val="Default"/>
        <w:spacing w:line="276" w:lineRule="auto"/>
        <w:jc w:val="both"/>
        <w:rPr>
          <w:rFonts w:asciiTheme="minorHAnsi" w:eastAsia="Candara" w:hAnsiTheme="minorHAnsi" w:cstheme="minorHAnsi"/>
          <w:color w:val="auto"/>
        </w:rPr>
      </w:pPr>
      <w:r w:rsidRPr="003D5C77">
        <w:rPr>
          <w:rFonts w:asciiTheme="minorHAnsi" w:eastAsia="Candara" w:hAnsiTheme="minorHAnsi" w:cstheme="minorHAnsi"/>
          <w:color w:val="auto"/>
        </w:rPr>
        <w:t>-Se facilitará que los jóvenes trabajadores sin titulación puedan lograrla en horarios adaptados a su jornada laboral.</w:t>
      </w:r>
    </w:p>
    <w:p w14:paraId="2D041FFE" w14:textId="77777777" w:rsidR="003D5C77" w:rsidRPr="003D5C77" w:rsidRDefault="003D5C77" w:rsidP="003D5C77">
      <w:pPr>
        <w:autoSpaceDE w:val="0"/>
        <w:spacing w:after="0"/>
        <w:jc w:val="both"/>
        <w:rPr>
          <w:rFonts w:eastAsia="Times-Roman" w:cstheme="minorHAnsi"/>
          <w:sz w:val="24"/>
          <w:szCs w:val="24"/>
        </w:rPr>
      </w:pPr>
      <w:r w:rsidRPr="003D5C77">
        <w:rPr>
          <w:rFonts w:eastAsia="Times-Roman" w:cstheme="minorHAnsi"/>
          <w:sz w:val="24"/>
          <w:szCs w:val="24"/>
        </w:rPr>
        <w:t>-Formación ocupacional y continua en centros educativos públicos, con el profesorado existente, dotación económica, administrativa y de espacios para llevar a cabo dicha formación para desempleados y trabajadores.</w:t>
      </w:r>
    </w:p>
    <w:p w14:paraId="124C1031" w14:textId="77777777" w:rsidR="003D5C77" w:rsidRPr="003D5C77" w:rsidRDefault="003D5C77" w:rsidP="003D5C77">
      <w:pPr>
        <w:autoSpaceDE w:val="0"/>
        <w:spacing w:after="0"/>
        <w:rPr>
          <w:rFonts w:eastAsia="Times-Roman" w:cstheme="minorHAnsi"/>
          <w:sz w:val="24"/>
          <w:szCs w:val="24"/>
        </w:rPr>
      </w:pPr>
    </w:p>
    <w:p w14:paraId="0B15F521" w14:textId="77777777" w:rsidR="003D5C77" w:rsidRPr="003D5C77" w:rsidRDefault="003D5C77" w:rsidP="003D5C77">
      <w:pPr>
        <w:pStyle w:val="Default"/>
        <w:spacing w:line="276" w:lineRule="auto"/>
        <w:jc w:val="both"/>
        <w:rPr>
          <w:rFonts w:asciiTheme="minorHAnsi" w:hAnsiTheme="minorHAnsi" w:cstheme="minorHAnsi"/>
          <w:b/>
          <w:color w:val="auto"/>
        </w:rPr>
      </w:pPr>
      <w:r w:rsidRPr="003D5C77">
        <w:rPr>
          <w:rFonts w:asciiTheme="minorHAnsi" w:hAnsiTheme="minorHAnsi" w:cstheme="minorHAnsi"/>
          <w:b/>
          <w:color w:val="auto"/>
          <w:u w:val="single"/>
        </w:rPr>
        <w:t>Educación de Adultos</w:t>
      </w:r>
    </w:p>
    <w:p w14:paraId="6469B7D8"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-Se ofrecerán oportunidades de reincorporación a las personas que, por causas diversas, hayan abandonado el sistema educativo. Por tanto, la organización, la distribución horaria, las estrategias metodológicas, los tipos de agrupamientos, etc. deberán ser bastante atractivos para la gente que </w:t>
      </w:r>
      <w:r w:rsidRPr="003D5C77">
        <w:rPr>
          <w:rFonts w:asciiTheme="minorHAnsi" w:hAnsiTheme="minorHAnsi" w:cstheme="minorHAnsi"/>
          <w:color w:val="auto"/>
        </w:rPr>
        <w:lastRenderedPageBreak/>
        <w:t>necesita "segundas oportunidades" educativas o que tiene nuevas necesidades de formación: de nuevas tecnologías, de aprendizaje de idiomas, etc.</w:t>
      </w:r>
    </w:p>
    <w:p w14:paraId="46BED6E6"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-Se precisará analizar cómo se puede facilitar la flexibilización de la oferta educativa de los Centros de Educación de Adultos y de diferentes modalidades de estudio (presencial, a distancia, etc.) y de distribución horaria (intensiva, etc.), </w:t>
      </w:r>
      <w:r w:rsidRPr="003D5C77">
        <w:rPr>
          <w:rFonts w:asciiTheme="minorHAnsi" w:eastAsia="Arial" w:hAnsiTheme="minorHAnsi" w:cstheme="minorHAnsi"/>
          <w:color w:val="auto"/>
        </w:rPr>
        <w:t>adaptándola a las circunstancias de los adultos y a las condiciones del mercado laboral, teniendo en cuenta la conciliación de la vida familiar.</w:t>
      </w:r>
    </w:p>
    <w:p w14:paraId="224711F2"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-Los Centros de Educación de Adultos responderán a las necesidades específicas de aquellas personas que hayan abandonado los estudios de forma prematura y serán una plataforma para acabar la enseñanza obligatoria o de lanzamiento hacia otros estudios de formación profesional o universitaria. </w:t>
      </w:r>
    </w:p>
    <w:p w14:paraId="1B8822F8" w14:textId="77777777" w:rsidR="003D5C77" w:rsidRPr="003D5C77" w:rsidRDefault="003D5C77" w:rsidP="003D5C77">
      <w:pPr>
        <w:pStyle w:val="Default"/>
        <w:spacing w:line="276" w:lineRule="auto"/>
        <w:jc w:val="both"/>
        <w:rPr>
          <w:rFonts w:asciiTheme="minorHAnsi" w:hAnsiTheme="minorHAnsi" w:cstheme="minorHAnsi"/>
          <w:color w:val="auto"/>
        </w:rPr>
      </w:pPr>
    </w:p>
    <w:p w14:paraId="50B24475" w14:textId="77777777" w:rsidR="003D5C77" w:rsidRPr="003D5C77" w:rsidRDefault="003D5C77" w:rsidP="003D5C77">
      <w:pPr>
        <w:pStyle w:val="Default"/>
        <w:spacing w:line="276" w:lineRule="auto"/>
        <w:jc w:val="both"/>
        <w:rPr>
          <w:rFonts w:asciiTheme="minorHAnsi" w:hAnsiTheme="minorHAnsi" w:cstheme="minorHAnsi"/>
          <w:b/>
          <w:color w:val="auto"/>
          <w:u w:val="single"/>
        </w:rPr>
      </w:pPr>
      <w:r w:rsidRPr="003D5C77">
        <w:rPr>
          <w:rFonts w:asciiTheme="minorHAnsi" w:hAnsiTheme="minorHAnsi" w:cstheme="minorHAnsi"/>
          <w:b/>
          <w:color w:val="auto"/>
          <w:u w:val="single"/>
        </w:rPr>
        <w:t>Escuelas Oficiales de Idiomas, Conservatorios y Enseñanzas de Artes</w:t>
      </w:r>
    </w:p>
    <w:p w14:paraId="61F91777"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Potenciación de dichas enseñanzas adecuadas a las necesidades actuales de matriculación. Dicha adecuación debe ser tanto a nivel de profesorado, con aumento de la plantilla funcional y orgánica de los mismos, como de las instalaciones y material didáctico.</w:t>
      </w:r>
    </w:p>
    <w:p w14:paraId="2C061DB4" w14:textId="77777777" w:rsidR="003D5C77" w:rsidRPr="003D5C77" w:rsidRDefault="003D5C77" w:rsidP="003D5C77">
      <w:pPr>
        <w:pStyle w:val="Default"/>
        <w:spacing w:line="276" w:lineRule="auto"/>
        <w:jc w:val="both"/>
        <w:rPr>
          <w:rFonts w:asciiTheme="minorHAnsi" w:hAnsiTheme="minorHAnsi" w:cstheme="minorHAnsi"/>
          <w:b/>
          <w:color w:val="auto"/>
        </w:rPr>
      </w:pPr>
    </w:p>
    <w:p w14:paraId="01AE4455"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b/>
          <w:color w:val="auto"/>
        </w:rPr>
        <w:t xml:space="preserve">4.3   La ordenación académica </w:t>
      </w:r>
    </w:p>
    <w:p w14:paraId="15801E5D" w14:textId="77777777" w:rsidR="003D5C77" w:rsidRPr="003D5C77" w:rsidRDefault="003D5C77" w:rsidP="003D5C77">
      <w:pPr>
        <w:pStyle w:val="Default"/>
        <w:spacing w:line="276" w:lineRule="auto"/>
        <w:jc w:val="both"/>
        <w:rPr>
          <w:rFonts w:asciiTheme="minorHAnsi" w:hAnsiTheme="minorHAnsi" w:cstheme="minorHAnsi"/>
          <w:color w:val="auto"/>
        </w:rPr>
      </w:pPr>
    </w:p>
    <w:p w14:paraId="6F199314" w14:textId="77777777" w:rsidR="003D5C77" w:rsidRPr="003D5C77" w:rsidRDefault="003D5C77" w:rsidP="003D5C77">
      <w:pPr>
        <w:pStyle w:val="Default"/>
        <w:spacing w:line="276" w:lineRule="auto"/>
        <w:jc w:val="both"/>
        <w:rPr>
          <w:rFonts w:asciiTheme="minorHAnsi" w:eastAsia="Arial" w:hAnsiTheme="minorHAnsi" w:cstheme="minorHAnsi"/>
          <w:b/>
          <w:bCs/>
          <w:color w:val="auto"/>
        </w:rPr>
      </w:pPr>
      <w:r w:rsidRPr="003D5C77">
        <w:rPr>
          <w:rFonts w:asciiTheme="minorHAnsi" w:hAnsiTheme="minorHAnsi" w:cstheme="minorHAnsi"/>
          <w:b/>
          <w:color w:val="auto"/>
          <w:u w:val="single"/>
        </w:rPr>
        <w:t xml:space="preserve">Currículo </w:t>
      </w:r>
    </w:p>
    <w:p w14:paraId="432C4713"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-Promover estabilidad en el currículo (con la debida actualización de los contenidos de las materias de acuerdo con los avances científicos, sociales y educativos), dentro de la necesaria estabilidad normativa educativa, para que no sea sistemáticamente modificado por cambios legislativos de los sucesivos gobiernos.</w:t>
      </w:r>
    </w:p>
    <w:p w14:paraId="14AF7175"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-Adecuar los currículos de las materias de manera que haya una correspondencia entre los contenidos y la asignación de las horas para su impartición que establezca la norma.</w:t>
      </w:r>
    </w:p>
    <w:p w14:paraId="29A048E8"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-Diseñar y difundir propuestas didácticas basadas en una sociedad saludable y no consumista, participativa, pacífica, igualitaria, respetuosa, ecológica, democrática y solidaria. Todo ello debe formar parte del currículo de todas las áreas, con objetivos específicos que apuesten por los valores éticos compartidos por todos.</w:t>
      </w:r>
    </w:p>
    <w:p w14:paraId="0519B6FD" w14:textId="77777777" w:rsidR="003D5C77" w:rsidRPr="003D5C77" w:rsidRDefault="003D5C77" w:rsidP="003D5C77">
      <w:pPr>
        <w:autoSpaceDE w:val="0"/>
        <w:spacing w:after="0"/>
        <w:jc w:val="both"/>
        <w:rPr>
          <w:rFonts w:cstheme="minorHAnsi"/>
          <w:sz w:val="24"/>
          <w:szCs w:val="24"/>
        </w:rPr>
      </w:pPr>
      <w:r w:rsidRPr="003D5C77">
        <w:rPr>
          <w:rFonts w:eastAsia="Arial" w:cstheme="minorHAnsi"/>
          <w:sz w:val="24"/>
          <w:szCs w:val="24"/>
        </w:rPr>
        <w:t>-Consolidar en todas las etapas educativas la enseñanza a través de las tecnologías para el aprendizaje y el conocimiento y su aplicación en el ámbito educativo y social.</w:t>
      </w:r>
    </w:p>
    <w:p w14:paraId="468DBF0F"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 xml:space="preserve">-Adecuar los programas de </w:t>
      </w:r>
      <w:r w:rsidRPr="003D5C77">
        <w:rPr>
          <w:rFonts w:eastAsia="Arial" w:cstheme="minorHAnsi"/>
          <w:b/>
          <w:sz w:val="24"/>
          <w:szCs w:val="24"/>
        </w:rPr>
        <w:t>bilingüismo</w:t>
      </w:r>
      <w:r w:rsidRPr="003D5C77">
        <w:rPr>
          <w:rFonts w:eastAsia="Arial" w:cstheme="minorHAnsi"/>
          <w:sz w:val="24"/>
          <w:szCs w:val="24"/>
        </w:rPr>
        <w:t>, lo que implica un replanteamiento del proceso y recursos en el aprendizaje de las lenguas extranjeras. Ante las crecientes evidencias de que el modelo actual del bilingüismo no funciona, siendo por añadidura segregador para alumnos y profesores, solicitamos que se estudien sistemas alternativos de promoción del idioma y que entre todos consensuemos un modelo más efectivo para alcanzar los logros previstos sin menoscabo de los derechos de los alumnos y de los profesores; así como no empobrecer los contenidos de las asignaturas no lingüísticas que se imparten en otro idioma como actualmente está ocurriendo. Este nuevo modelo al menos debería incluir:</w:t>
      </w:r>
    </w:p>
    <w:p w14:paraId="46E7704D"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 xml:space="preserve">Implantación del estudio de los idiomas con especialistas a partir de los 3 años, incrementándose un curso académico por año hasta completar todas las etapas educativas. </w:t>
      </w:r>
    </w:p>
    <w:p w14:paraId="37CC093F"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lastRenderedPageBreak/>
        <w:t>•</w:t>
      </w:r>
      <w:r w:rsidRPr="003D5C77">
        <w:rPr>
          <w:rFonts w:eastAsia="Arial" w:cstheme="minorHAnsi"/>
          <w:sz w:val="24"/>
          <w:szCs w:val="24"/>
        </w:rPr>
        <w:tab/>
        <w:t>Desdobles en grupos reducidos (máximo 12 alumnos).</w:t>
      </w:r>
    </w:p>
    <w:p w14:paraId="298B9679"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Creación y utilización de laboratorio de idiomas.</w:t>
      </w:r>
    </w:p>
    <w:p w14:paraId="6B18589A"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 xml:space="preserve">Fomento de la inmersión lingüística del alumnado y del profesorado que sea costeada íntegramente por la Consejería competente de cada comunidad autónoma </w:t>
      </w:r>
    </w:p>
    <w:p w14:paraId="200BF213"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Bibliotecas de centro con secciones bilingües.</w:t>
      </w:r>
    </w:p>
    <w:p w14:paraId="05528C90"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 xml:space="preserve">Intercambios de estudiantes, etc. </w:t>
      </w:r>
    </w:p>
    <w:p w14:paraId="4AE712A1"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 xml:space="preserve"> La dotación de profesorado de especialidades idiomáticas en todos los centros públicos para impartir sólo su especialidad.</w:t>
      </w:r>
    </w:p>
    <w:p w14:paraId="1DC28BAC" w14:textId="77777777" w:rsidR="003D5C77" w:rsidRPr="003D5C77" w:rsidRDefault="003D5C77" w:rsidP="003D5C77">
      <w:pPr>
        <w:autoSpaceDE w:val="0"/>
        <w:spacing w:after="0"/>
        <w:ind w:left="567"/>
        <w:jc w:val="both"/>
        <w:rPr>
          <w:rFonts w:eastAsia="Arial" w:cstheme="minorHAnsi"/>
          <w:sz w:val="24"/>
          <w:szCs w:val="24"/>
        </w:rPr>
      </w:pPr>
      <w:r w:rsidRPr="003D5C77">
        <w:rPr>
          <w:rFonts w:eastAsia="Arial" w:cstheme="minorHAnsi"/>
          <w:sz w:val="24"/>
          <w:szCs w:val="24"/>
        </w:rPr>
        <w:t>•</w:t>
      </w:r>
      <w:r w:rsidRPr="003D5C77">
        <w:rPr>
          <w:rFonts w:eastAsia="Arial" w:cstheme="minorHAnsi"/>
          <w:sz w:val="24"/>
          <w:szCs w:val="24"/>
        </w:rPr>
        <w:tab/>
        <w:t>Auxiliares de conversación con competencia idiomática y estudios universitarios.</w:t>
      </w:r>
    </w:p>
    <w:p w14:paraId="4B750F83" w14:textId="77777777" w:rsidR="003D5C77" w:rsidRPr="003D5C77" w:rsidRDefault="003D5C77" w:rsidP="003D5C77">
      <w:pPr>
        <w:autoSpaceDE w:val="0"/>
        <w:spacing w:after="0"/>
        <w:jc w:val="both"/>
        <w:rPr>
          <w:rFonts w:eastAsia="Arial" w:cstheme="minorHAnsi"/>
          <w:sz w:val="24"/>
          <w:szCs w:val="24"/>
        </w:rPr>
      </w:pPr>
    </w:p>
    <w:p w14:paraId="64E1001C" w14:textId="77777777" w:rsidR="003D5C77" w:rsidRPr="003D5C77" w:rsidRDefault="003D5C77" w:rsidP="003D5C77">
      <w:pPr>
        <w:autoSpaceDE w:val="0"/>
        <w:spacing w:after="0"/>
        <w:jc w:val="both"/>
        <w:rPr>
          <w:rFonts w:cstheme="minorHAnsi"/>
          <w:sz w:val="24"/>
          <w:szCs w:val="24"/>
        </w:rPr>
      </w:pPr>
      <w:r w:rsidRPr="003D5C77">
        <w:rPr>
          <w:rFonts w:eastAsia="Arial" w:cstheme="minorHAnsi"/>
          <w:b/>
          <w:bCs/>
          <w:sz w:val="24"/>
          <w:szCs w:val="24"/>
          <w:u w:val="single"/>
        </w:rPr>
        <w:t xml:space="preserve">Evaluación </w:t>
      </w:r>
    </w:p>
    <w:p w14:paraId="26CE251D" w14:textId="77777777" w:rsidR="003D5C77" w:rsidRPr="003D5C77" w:rsidRDefault="003D5C77" w:rsidP="003D5C77">
      <w:pPr>
        <w:autoSpaceDE w:val="0"/>
        <w:spacing w:after="0"/>
        <w:jc w:val="both"/>
        <w:rPr>
          <w:rFonts w:eastAsia="Arial" w:cstheme="minorHAnsi"/>
          <w:sz w:val="24"/>
          <w:szCs w:val="24"/>
        </w:rPr>
      </w:pPr>
      <w:r w:rsidRPr="003D5C77">
        <w:rPr>
          <w:rFonts w:eastAsia="Arial" w:cstheme="minorHAnsi"/>
          <w:sz w:val="24"/>
          <w:szCs w:val="24"/>
        </w:rPr>
        <w:t>-La evaluación de los resultados de cada uno de los alumnos debe permitir conocer su nivel de adquisición de las competencias básicas en los momentos clave de los aprendizajes y, en consecuencia, debe permitir adoptar las medidas individuales necesarias para garantizar el éxito en su trabajo posterior, con el fin de que alcancen los mejores resultados acordes con sus capacidades.</w:t>
      </w:r>
    </w:p>
    <w:p w14:paraId="4D729570" w14:textId="77777777" w:rsidR="003D5C77" w:rsidRPr="003D5C77" w:rsidRDefault="003D5C77" w:rsidP="003D5C77">
      <w:pPr>
        <w:autoSpaceDE w:val="0"/>
        <w:spacing w:after="0"/>
        <w:jc w:val="both"/>
        <w:rPr>
          <w:rFonts w:cstheme="minorHAnsi"/>
          <w:sz w:val="24"/>
          <w:szCs w:val="24"/>
        </w:rPr>
      </w:pPr>
      <w:r w:rsidRPr="003D5C77">
        <w:rPr>
          <w:rFonts w:eastAsia="Candara" w:cstheme="minorHAnsi"/>
          <w:sz w:val="24"/>
          <w:szCs w:val="24"/>
        </w:rPr>
        <w:t xml:space="preserve">-Potenciar la puesta en marcha de planes de mejora como consecuencia de los resultados obtenidos. </w:t>
      </w:r>
    </w:p>
    <w:p w14:paraId="3FDBC39A" w14:textId="77777777" w:rsidR="003D5C77" w:rsidRPr="003D5C77" w:rsidRDefault="003D5C77" w:rsidP="003D5C77">
      <w:pPr>
        <w:autoSpaceDE w:val="0"/>
        <w:spacing w:after="0"/>
        <w:jc w:val="both"/>
        <w:rPr>
          <w:rFonts w:cstheme="minorHAnsi"/>
          <w:sz w:val="24"/>
          <w:szCs w:val="24"/>
        </w:rPr>
      </w:pPr>
    </w:p>
    <w:p w14:paraId="6CEBC395" w14:textId="77777777" w:rsidR="003D5C77" w:rsidRPr="003D5C77" w:rsidRDefault="003D5C77" w:rsidP="003D5C77">
      <w:pPr>
        <w:pStyle w:val="Default"/>
        <w:spacing w:line="276" w:lineRule="auto"/>
        <w:jc w:val="both"/>
        <w:rPr>
          <w:rFonts w:asciiTheme="minorHAnsi" w:hAnsiTheme="minorHAnsi" w:cstheme="minorHAnsi"/>
          <w:b/>
          <w:color w:val="auto"/>
          <w:u w:val="single"/>
        </w:rPr>
      </w:pPr>
      <w:r w:rsidRPr="003D5C77">
        <w:rPr>
          <w:rFonts w:asciiTheme="minorHAnsi" w:hAnsiTheme="minorHAnsi" w:cstheme="minorHAnsi"/>
          <w:b/>
          <w:color w:val="auto"/>
          <w:u w:val="single"/>
        </w:rPr>
        <w:t xml:space="preserve">Financiación </w:t>
      </w:r>
    </w:p>
    <w:p w14:paraId="2BBB26C3" w14:textId="77777777" w:rsidR="003D5C77" w:rsidRPr="003D5C77" w:rsidRDefault="003D5C77" w:rsidP="003D5C77">
      <w:pPr>
        <w:pStyle w:val="Default"/>
        <w:spacing w:line="276" w:lineRule="auto"/>
        <w:jc w:val="both"/>
        <w:rPr>
          <w:rFonts w:asciiTheme="minorHAnsi" w:hAnsiTheme="minorHAnsi" w:cstheme="minorHAnsi"/>
          <w:b/>
          <w:color w:val="auto"/>
        </w:rPr>
      </w:pPr>
      <w:r w:rsidRPr="003D5C77">
        <w:rPr>
          <w:rFonts w:asciiTheme="minorHAnsi" w:hAnsiTheme="minorHAnsi" w:cstheme="minorHAnsi"/>
          <w:b/>
          <w:color w:val="auto"/>
        </w:rPr>
        <w:t>Dentro de los centros públicos:</w:t>
      </w:r>
    </w:p>
    <w:p w14:paraId="45CAD597"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-La financiación debe ser la necesaria para conseguir los mejores niveles de calidad posibles del sistema educativo. Se necesitaría que la tendencia en la financiación garantizase al menos el 7% del PIB destinado a educación equivalente a la media de la OCDE. </w:t>
      </w:r>
    </w:p>
    <w:p w14:paraId="1170D807"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-Se elaborará una Memoria Económica que contemple los compromisos presupuestarios necesarios que permitan alcanzar los objetivos propuestos.</w:t>
      </w:r>
    </w:p>
    <w:p w14:paraId="311C33AD"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Todas las partidas económicas de Educación desviadas a la concertación de enseñanzas deben retirarse y destinarse exclusivamente a la educación pública. En estos momentos estaríamos cuantificando dicha partida económica en más de 6.000 millones de euros anuales.</w:t>
      </w:r>
    </w:p>
    <w:p w14:paraId="21F730FE" w14:textId="77777777" w:rsidR="003D5C77" w:rsidRPr="003D5C77" w:rsidRDefault="003D5C77" w:rsidP="003D5C77">
      <w:pPr>
        <w:pStyle w:val="Default"/>
        <w:spacing w:line="276" w:lineRule="auto"/>
        <w:jc w:val="both"/>
        <w:rPr>
          <w:rFonts w:asciiTheme="minorHAnsi" w:hAnsiTheme="minorHAnsi" w:cstheme="minorHAnsi"/>
          <w:b/>
          <w:color w:val="auto"/>
        </w:rPr>
      </w:pPr>
    </w:p>
    <w:p w14:paraId="231F3C25" w14:textId="77777777" w:rsidR="003D5C77" w:rsidRPr="003D5C77" w:rsidRDefault="003D5C77" w:rsidP="003D5C77">
      <w:pPr>
        <w:pStyle w:val="Default"/>
        <w:spacing w:line="276" w:lineRule="auto"/>
        <w:jc w:val="both"/>
        <w:rPr>
          <w:rFonts w:asciiTheme="minorHAnsi" w:hAnsiTheme="minorHAnsi" w:cstheme="minorHAnsi"/>
          <w:b/>
          <w:color w:val="auto"/>
        </w:rPr>
      </w:pPr>
      <w:r w:rsidRPr="003D5C77">
        <w:rPr>
          <w:rFonts w:asciiTheme="minorHAnsi" w:hAnsiTheme="minorHAnsi" w:cstheme="minorHAnsi"/>
          <w:b/>
          <w:color w:val="auto"/>
        </w:rPr>
        <w:t>4.4</w:t>
      </w:r>
      <w:r w:rsidRPr="003D5C77">
        <w:rPr>
          <w:rFonts w:asciiTheme="minorHAnsi" w:hAnsiTheme="minorHAnsi" w:cstheme="minorHAnsi"/>
          <w:b/>
          <w:color w:val="auto"/>
        </w:rPr>
        <w:tab/>
        <w:t>Los centros educativos</w:t>
      </w:r>
    </w:p>
    <w:p w14:paraId="00530FF1"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 xml:space="preserve">Sistema de dos redes de centros.  </w:t>
      </w:r>
    </w:p>
    <w:p w14:paraId="0D974262"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Centros públicos y centros privados. Los segundos se deberán financiar única y exclusivamente con fondos propios.</w:t>
      </w:r>
    </w:p>
    <w:p w14:paraId="7EDA550F" w14:textId="77777777" w:rsidR="003D5C77" w:rsidRPr="003D5C77" w:rsidRDefault="003D5C77" w:rsidP="003D5C77">
      <w:pPr>
        <w:pStyle w:val="Default"/>
        <w:spacing w:line="276" w:lineRule="auto"/>
        <w:jc w:val="both"/>
        <w:rPr>
          <w:rFonts w:asciiTheme="minorHAnsi" w:hAnsiTheme="minorHAnsi" w:cstheme="minorHAnsi"/>
          <w:color w:val="auto"/>
        </w:rPr>
      </w:pPr>
      <w:r w:rsidRPr="003D5C77">
        <w:rPr>
          <w:rFonts w:asciiTheme="minorHAnsi" w:hAnsiTheme="minorHAnsi" w:cstheme="minorHAnsi"/>
          <w:color w:val="auto"/>
        </w:rPr>
        <w:t>En una primera etapa se puede plantear que todos aquellos centros que en la actualidad sean concertados, se acojan mediante un periodo transitorio a su transformación en centro público mediante las figuras administrativas necesarias, y en ese periodo transitorio, todas las vacantes por jubilación o por sustitución serían cubiertas desde el sistema público de enseñanza.  Aquellos que no opten por esta opción, automáticamente se convertirán en centros privados.</w:t>
      </w:r>
    </w:p>
    <w:p w14:paraId="18FE1625" w14:textId="77777777" w:rsidR="003D5C77" w:rsidRPr="003D5C77" w:rsidRDefault="003D5C77" w:rsidP="003D5C77">
      <w:pPr>
        <w:spacing w:after="0"/>
        <w:jc w:val="both"/>
        <w:rPr>
          <w:rFonts w:cstheme="minorHAnsi"/>
          <w:sz w:val="24"/>
          <w:szCs w:val="24"/>
        </w:rPr>
      </w:pPr>
    </w:p>
    <w:p w14:paraId="66A4527F" w14:textId="77777777" w:rsidR="002C5604" w:rsidRDefault="002C5604" w:rsidP="003D5C77">
      <w:pPr>
        <w:pStyle w:val="Standard"/>
        <w:spacing w:after="0" w:line="276" w:lineRule="auto"/>
        <w:ind w:left="360"/>
        <w:jc w:val="both"/>
        <w:rPr>
          <w:rFonts w:asciiTheme="minorHAnsi" w:hAnsiTheme="minorHAnsi" w:cstheme="minorHAnsi"/>
          <w:b/>
          <w:color w:val="5B9BD5" w:themeColor="accent1"/>
          <w:sz w:val="48"/>
          <w:szCs w:val="48"/>
        </w:rPr>
      </w:pPr>
      <w:r>
        <w:rPr>
          <w:rFonts w:asciiTheme="minorHAnsi" w:hAnsiTheme="minorHAnsi" w:cstheme="minorHAnsi"/>
          <w:b/>
          <w:color w:val="5B9BD5" w:themeColor="accent1"/>
          <w:sz w:val="48"/>
          <w:szCs w:val="48"/>
        </w:rPr>
        <w:br w:type="page"/>
      </w:r>
    </w:p>
    <w:p w14:paraId="48FDAFCC" w14:textId="77777777" w:rsidR="003D5C77" w:rsidRPr="003D5C77" w:rsidRDefault="003D5C77" w:rsidP="003D5C77">
      <w:pPr>
        <w:pStyle w:val="Standard"/>
        <w:spacing w:after="0" w:line="276" w:lineRule="auto"/>
        <w:ind w:left="360"/>
        <w:jc w:val="both"/>
        <w:rPr>
          <w:rFonts w:asciiTheme="minorHAnsi" w:hAnsiTheme="minorHAnsi" w:cstheme="minorHAnsi"/>
          <w:color w:val="5B9BD5" w:themeColor="accent1"/>
          <w:sz w:val="48"/>
          <w:szCs w:val="48"/>
        </w:rPr>
      </w:pPr>
      <w:r w:rsidRPr="003D5C77">
        <w:rPr>
          <w:rFonts w:asciiTheme="minorHAnsi" w:hAnsiTheme="minorHAnsi" w:cstheme="minorHAnsi"/>
          <w:b/>
          <w:color w:val="5B9BD5" w:themeColor="accent1"/>
          <w:sz w:val="48"/>
          <w:szCs w:val="48"/>
        </w:rPr>
        <w:lastRenderedPageBreak/>
        <w:t>V. EL PROFESORADO.</w:t>
      </w:r>
    </w:p>
    <w:p w14:paraId="474E00E5"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5.1</w:t>
      </w:r>
      <w:r w:rsidRPr="003D5C77">
        <w:rPr>
          <w:rFonts w:asciiTheme="minorHAnsi" w:hAnsiTheme="minorHAnsi" w:cstheme="minorHAnsi"/>
          <w:b/>
        </w:rPr>
        <w:tab/>
        <w:t>Formación inicial.</w:t>
      </w:r>
    </w:p>
    <w:p w14:paraId="16853E97"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5.2</w:t>
      </w:r>
      <w:r w:rsidRPr="003D5C77">
        <w:rPr>
          <w:rFonts w:asciiTheme="minorHAnsi" w:hAnsiTheme="minorHAnsi" w:cstheme="minorHAnsi"/>
          <w:b/>
        </w:rPr>
        <w:tab/>
        <w:t>Condiciones de acceso a la formación inicial.</w:t>
      </w:r>
    </w:p>
    <w:p w14:paraId="10BEE1D4"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5.3</w:t>
      </w:r>
      <w:r w:rsidRPr="003D5C77">
        <w:rPr>
          <w:rFonts w:asciiTheme="minorHAnsi" w:hAnsiTheme="minorHAnsi" w:cstheme="minorHAnsi"/>
          <w:b/>
        </w:rPr>
        <w:tab/>
        <w:t>Formación de los docentes y currículo universitario.</w:t>
      </w:r>
    </w:p>
    <w:p w14:paraId="05EA339F"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5.4</w:t>
      </w:r>
      <w:r w:rsidRPr="003D5C77">
        <w:rPr>
          <w:rFonts w:asciiTheme="minorHAnsi" w:hAnsiTheme="minorHAnsi" w:cstheme="minorHAnsi"/>
          <w:b/>
        </w:rPr>
        <w:tab/>
        <w:t>Sistema de acceso a la función docente.</w:t>
      </w:r>
    </w:p>
    <w:p w14:paraId="04CB17AF"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5.5</w:t>
      </w:r>
      <w:r w:rsidRPr="003D5C77">
        <w:rPr>
          <w:rFonts w:asciiTheme="minorHAnsi" w:hAnsiTheme="minorHAnsi" w:cstheme="minorHAnsi"/>
          <w:b/>
        </w:rPr>
        <w:tab/>
        <w:t>Sistema de provisión de plazas.</w:t>
      </w:r>
    </w:p>
    <w:p w14:paraId="7E583B89"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5.6</w:t>
      </w:r>
      <w:r w:rsidRPr="003D5C77">
        <w:rPr>
          <w:rFonts w:asciiTheme="minorHAnsi" w:hAnsiTheme="minorHAnsi" w:cstheme="minorHAnsi"/>
          <w:b/>
        </w:rPr>
        <w:tab/>
        <w:t>El estatuto docente.</w:t>
      </w:r>
    </w:p>
    <w:p w14:paraId="19F0E1FF" w14:textId="77777777" w:rsidR="003D5C77" w:rsidRPr="003D5C77" w:rsidRDefault="003D5C77" w:rsidP="003D5C77">
      <w:pPr>
        <w:pStyle w:val="Standard"/>
        <w:spacing w:after="0" w:line="276" w:lineRule="auto"/>
        <w:ind w:left="360"/>
        <w:jc w:val="both"/>
        <w:rPr>
          <w:rFonts w:asciiTheme="minorHAnsi" w:hAnsiTheme="minorHAnsi" w:cstheme="minorHAnsi"/>
          <w:b/>
        </w:rPr>
      </w:pPr>
      <w:r w:rsidRPr="003D5C77">
        <w:rPr>
          <w:rFonts w:asciiTheme="minorHAnsi" w:hAnsiTheme="minorHAnsi" w:cstheme="minorHAnsi"/>
          <w:b/>
        </w:rPr>
        <w:tab/>
        <w:t>5.7</w:t>
      </w:r>
      <w:r w:rsidRPr="003D5C77">
        <w:rPr>
          <w:rFonts w:asciiTheme="minorHAnsi" w:hAnsiTheme="minorHAnsi" w:cstheme="minorHAnsi"/>
          <w:b/>
        </w:rPr>
        <w:tab/>
        <w:t>Compromiso ético del docente.</w:t>
      </w:r>
    </w:p>
    <w:p w14:paraId="491AA46A" w14:textId="77777777" w:rsidR="00010964" w:rsidRDefault="00010964" w:rsidP="00010964">
      <w:pPr>
        <w:pStyle w:val="Default"/>
        <w:spacing w:line="276" w:lineRule="auto"/>
        <w:jc w:val="both"/>
        <w:rPr>
          <w:rFonts w:asciiTheme="minorHAnsi" w:eastAsiaTheme="minorHAnsi" w:hAnsiTheme="minorHAnsi" w:cstheme="minorHAnsi"/>
          <w:b/>
          <w:color w:val="auto"/>
        </w:rPr>
      </w:pPr>
    </w:p>
    <w:p w14:paraId="1E2259DD" w14:textId="77777777" w:rsidR="003D5C77" w:rsidRPr="00010964" w:rsidRDefault="003D5C77" w:rsidP="00010964">
      <w:pPr>
        <w:pStyle w:val="Default"/>
        <w:spacing w:line="276" w:lineRule="auto"/>
        <w:jc w:val="both"/>
        <w:rPr>
          <w:rFonts w:asciiTheme="minorHAnsi" w:hAnsiTheme="minorHAnsi" w:cstheme="minorHAnsi"/>
          <w:b/>
          <w:color w:val="auto"/>
        </w:rPr>
      </w:pPr>
      <w:r w:rsidRPr="00010964">
        <w:rPr>
          <w:rFonts w:asciiTheme="minorHAnsi" w:hAnsiTheme="minorHAnsi" w:cstheme="minorHAnsi"/>
          <w:b/>
          <w:color w:val="auto"/>
        </w:rPr>
        <w:t>5.1</w:t>
      </w:r>
      <w:r w:rsidRPr="00010964">
        <w:rPr>
          <w:rFonts w:asciiTheme="minorHAnsi" w:hAnsiTheme="minorHAnsi" w:cstheme="minorHAnsi"/>
          <w:b/>
          <w:color w:val="auto"/>
        </w:rPr>
        <w:tab/>
        <w:t>Formación inicial.</w:t>
      </w:r>
    </w:p>
    <w:p w14:paraId="26DE4795"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proofErr w:type="spellStart"/>
      <w:r w:rsidRPr="003D5C77">
        <w:rPr>
          <w:rFonts w:cstheme="minorHAnsi"/>
          <w:sz w:val="24"/>
          <w:szCs w:val="24"/>
          <w:u w:val="single"/>
          <w:lang w:val="es-ES"/>
        </w:rPr>
        <w:t>Optatividad</w:t>
      </w:r>
      <w:proofErr w:type="spellEnd"/>
      <w:r w:rsidRPr="003D5C77">
        <w:rPr>
          <w:rFonts w:cstheme="minorHAnsi"/>
          <w:sz w:val="24"/>
          <w:szCs w:val="24"/>
          <w:u w:val="single"/>
          <w:lang w:val="es-ES"/>
        </w:rPr>
        <w:t xml:space="preserve"> de materias didácticas</w:t>
      </w:r>
      <w:r w:rsidRPr="003D5C77">
        <w:rPr>
          <w:rFonts w:cstheme="minorHAnsi"/>
          <w:sz w:val="24"/>
          <w:szCs w:val="24"/>
          <w:lang w:val="es-ES"/>
        </w:rPr>
        <w:t xml:space="preserve"> dentro de los planes de estudio de la Universidad </w:t>
      </w:r>
      <w:r w:rsidRPr="003D5C77">
        <w:rPr>
          <w:rFonts w:cstheme="minorHAnsi"/>
          <w:i/>
          <w:sz w:val="24"/>
          <w:szCs w:val="24"/>
          <w:lang w:val="es-ES"/>
        </w:rPr>
        <w:t>(pues son necesarias para los que decidan dedicarse a la enseñanza)</w:t>
      </w:r>
      <w:r w:rsidRPr="003D5C77">
        <w:rPr>
          <w:rFonts w:cstheme="minorHAnsi"/>
          <w:sz w:val="24"/>
          <w:szCs w:val="24"/>
          <w:lang w:val="es-ES"/>
        </w:rPr>
        <w:t xml:space="preserve">. Esta </w:t>
      </w:r>
      <w:proofErr w:type="spellStart"/>
      <w:r w:rsidRPr="003D5C77">
        <w:rPr>
          <w:rFonts w:cstheme="minorHAnsi"/>
          <w:sz w:val="24"/>
          <w:szCs w:val="24"/>
          <w:lang w:val="es-ES"/>
        </w:rPr>
        <w:t>optatividad</w:t>
      </w:r>
      <w:proofErr w:type="spellEnd"/>
      <w:r w:rsidRPr="003D5C77">
        <w:rPr>
          <w:rFonts w:cstheme="minorHAnsi"/>
          <w:sz w:val="24"/>
          <w:szCs w:val="24"/>
          <w:lang w:val="es-ES"/>
        </w:rPr>
        <w:t xml:space="preserve"> estaría dirigida tanto al funcionamiento de las materias propias, como de la función docente.</w:t>
      </w:r>
    </w:p>
    <w:p w14:paraId="386CDFDE"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r w:rsidRPr="003D5C77">
        <w:rPr>
          <w:rFonts w:cstheme="minorHAnsi"/>
          <w:sz w:val="24"/>
          <w:szCs w:val="24"/>
          <w:u w:val="single"/>
          <w:lang w:val="es-ES"/>
        </w:rPr>
        <w:t>Máster del profesorado</w:t>
      </w:r>
      <w:r w:rsidRPr="003D5C77">
        <w:rPr>
          <w:rFonts w:cstheme="minorHAnsi"/>
          <w:sz w:val="24"/>
          <w:szCs w:val="24"/>
          <w:lang w:val="es-ES"/>
        </w:rPr>
        <w:t xml:space="preserve"> hay que incidir aún más en las cuestiones de funcionamiento de los centros educativos.</w:t>
      </w:r>
    </w:p>
    <w:p w14:paraId="43D51F17"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r w:rsidRPr="003D5C77">
        <w:rPr>
          <w:rFonts w:cstheme="minorHAnsi"/>
          <w:sz w:val="24"/>
          <w:szCs w:val="24"/>
          <w:u w:val="single"/>
          <w:lang w:val="es-ES"/>
        </w:rPr>
        <w:t>Curso de formación en prácticas</w:t>
      </w:r>
      <w:r w:rsidRPr="003D5C77">
        <w:rPr>
          <w:rFonts w:cstheme="minorHAnsi"/>
          <w:sz w:val="24"/>
          <w:szCs w:val="24"/>
          <w:lang w:val="es-ES"/>
        </w:rPr>
        <w:t xml:space="preserve"> necesario para los docentes que tutoricen las mismas.</w:t>
      </w:r>
    </w:p>
    <w:p w14:paraId="62168E38"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r w:rsidRPr="003D5C77">
        <w:rPr>
          <w:rFonts w:cstheme="minorHAnsi"/>
          <w:sz w:val="24"/>
          <w:szCs w:val="24"/>
          <w:lang w:val="es-ES"/>
        </w:rPr>
        <w:t xml:space="preserve">La formación inicial, debe llevar asociada una parte de </w:t>
      </w:r>
      <w:r w:rsidRPr="003D5C77">
        <w:rPr>
          <w:rFonts w:cstheme="minorHAnsi"/>
          <w:sz w:val="24"/>
          <w:szCs w:val="24"/>
          <w:u w:val="single"/>
          <w:lang w:val="es-ES"/>
        </w:rPr>
        <w:t>formación legislativa asociada</w:t>
      </w:r>
      <w:r w:rsidRPr="003D5C77">
        <w:rPr>
          <w:rFonts w:cstheme="minorHAnsi"/>
          <w:sz w:val="24"/>
          <w:szCs w:val="24"/>
          <w:lang w:val="es-ES"/>
        </w:rPr>
        <w:t xml:space="preserve"> a las distintas etapas o partes del funcionariado.  </w:t>
      </w:r>
    </w:p>
    <w:p w14:paraId="165AE485"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r w:rsidRPr="003D5C77">
        <w:rPr>
          <w:rFonts w:cstheme="minorHAnsi"/>
          <w:sz w:val="24"/>
          <w:szCs w:val="24"/>
          <w:lang w:val="es-ES"/>
        </w:rPr>
        <w:t xml:space="preserve">No debemos olvidar que a función pública docente se puede realizar el ingreso en 10 especialidades del cuerpo 591 con titulación de Grado Superior o FP II, lo cual implica que su </w:t>
      </w:r>
      <w:r w:rsidRPr="003D5C77">
        <w:rPr>
          <w:rFonts w:cstheme="minorHAnsi"/>
          <w:sz w:val="24"/>
          <w:szCs w:val="24"/>
          <w:u w:val="single"/>
          <w:lang w:val="es-ES"/>
        </w:rPr>
        <w:t>formación didáctica</w:t>
      </w:r>
      <w:r w:rsidRPr="003D5C77">
        <w:rPr>
          <w:rFonts w:cstheme="minorHAnsi"/>
          <w:sz w:val="24"/>
          <w:szCs w:val="24"/>
          <w:lang w:val="es-ES"/>
        </w:rPr>
        <w:t xml:space="preserve"> no puede encuadrarse dentro de los estudios, pero si podría ser impartida por las administraciones educativas como </w:t>
      </w:r>
      <w:r w:rsidRPr="003D5C77">
        <w:rPr>
          <w:rFonts w:cstheme="minorHAnsi"/>
          <w:sz w:val="24"/>
          <w:szCs w:val="24"/>
          <w:u w:val="single"/>
          <w:lang w:val="es-ES"/>
        </w:rPr>
        <w:t>formación a distancia</w:t>
      </w:r>
      <w:r w:rsidRPr="003D5C77">
        <w:rPr>
          <w:rFonts w:cstheme="minorHAnsi"/>
          <w:sz w:val="24"/>
          <w:szCs w:val="24"/>
          <w:lang w:val="es-ES"/>
        </w:rPr>
        <w:t xml:space="preserve"> de forma voluntaria y reconocida a niveles administrativos.</w:t>
      </w:r>
    </w:p>
    <w:p w14:paraId="37FD848E" w14:textId="77777777" w:rsidR="003D5C77" w:rsidRPr="003D5C77" w:rsidRDefault="003D5C77" w:rsidP="003D5C77">
      <w:pPr>
        <w:pStyle w:val="Prrafodelista"/>
        <w:widowControl/>
        <w:numPr>
          <w:ilvl w:val="0"/>
          <w:numId w:val="17"/>
        </w:numPr>
        <w:spacing w:after="0"/>
        <w:jc w:val="both"/>
        <w:rPr>
          <w:rFonts w:cstheme="minorHAnsi"/>
          <w:sz w:val="24"/>
          <w:szCs w:val="24"/>
          <w:lang w:val="es-ES"/>
        </w:rPr>
      </w:pPr>
      <w:r w:rsidRPr="003D5C77">
        <w:rPr>
          <w:rFonts w:cstheme="minorHAnsi"/>
          <w:sz w:val="24"/>
          <w:szCs w:val="24"/>
          <w:lang w:val="es-ES"/>
        </w:rPr>
        <w:t>Del mismo modo se actuará en aquellos casos de estudios de conservatorio.</w:t>
      </w:r>
    </w:p>
    <w:p w14:paraId="13D304F2" w14:textId="77777777" w:rsidR="00010964" w:rsidRDefault="00010964" w:rsidP="00010964">
      <w:pPr>
        <w:spacing w:after="0"/>
        <w:jc w:val="both"/>
        <w:rPr>
          <w:rFonts w:cstheme="minorHAnsi"/>
          <w:sz w:val="24"/>
          <w:szCs w:val="24"/>
        </w:rPr>
      </w:pPr>
    </w:p>
    <w:p w14:paraId="217164B9" w14:textId="77777777" w:rsidR="003D5C77" w:rsidRPr="003D5C77" w:rsidRDefault="003D5C77" w:rsidP="00010964">
      <w:pPr>
        <w:spacing w:after="0"/>
        <w:jc w:val="both"/>
        <w:rPr>
          <w:rFonts w:cstheme="minorHAnsi"/>
          <w:b/>
          <w:sz w:val="24"/>
          <w:szCs w:val="24"/>
        </w:rPr>
      </w:pPr>
      <w:r w:rsidRPr="003D5C77">
        <w:rPr>
          <w:rFonts w:cstheme="minorHAnsi"/>
          <w:b/>
          <w:sz w:val="24"/>
          <w:szCs w:val="24"/>
        </w:rPr>
        <w:t>5.2</w:t>
      </w:r>
      <w:r w:rsidRPr="003D5C77">
        <w:rPr>
          <w:rFonts w:cstheme="minorHAnsi"/>
          <w:b/>
          <w:sz w:val="24"/>
          <w:szCs w:val="24"/>
        </w:rPr>
        <w:tab/>
        <w:t>Condiciones de acceso a la formación inicial.</w:t>
      </w:r>
    </w:p>
    <w:p w14:paraId="1631D883" w14:textId="77777777" w:rsidR="003D5C77" w:rsidRPr="003D5C77" w:rsidRDefault="003D5C77" w:rsidP="003D5C77">
      <w:pPr>
        <w:pStyle w:val="Prrafodelista"/>
        <w:widowControl/>
        <w:numPr>
          <w:ilvl w:val="0"/>
          <w:numId w:val="18"/>
        </w:numPr>
        <w:spacing w:after="0"/>
        <w:rPr>
          <w:rFonts w:cstheme="minorHAnsi"/>
          <w:sz w:val="24"/>
          <w:szCs w:val="24"/>
          <w:lang w:val="es-ES"/>
        </w:rPr>
      </w:pPr>
      <w:r w:rsidRPr="003D5C77">
        <w:rPr>
          <w:rFonts w:cstheme="minorHAnsi"/>
          <w:sz w:val="24"/>
          <w:szCs w:val="24"/>
          <w:lang w:val="es-ES"/>
        </w:rPr>
        <w:t xml:space="preserve">El acceso </w:t>
      </w:r>
      <w:r w:rsidRPr="003D5C77">
        <w:rPr>
          <w:rFonts w:cstheme="minorHAnsi"/>
          <w:sz w:val="24"/>
          <w:szCs w:val="24"/>
          <w:u w:val="single"/>
          <w:lang w:val="es-ES"/>
        </w:rPr>
        <w:t>dependerá de la especialidad y cuerpo</w:t>
      </w:r>
      <w:r w:rsidRPr="003D5C77">
        <w:rPr>
          <w:rFonts w:cstheme="minorHAnsi"/>
          <w:sz w:val="24"/>
          <w:szCs w:val="24"/>
          <w:lang w:val="es-ES"/>
        </w:rPr>
        <w:t xml:space="preserve">. </w:t>
      </w:r>
    </w:p>
    <w:p w14:paraId="114BE220" w14:textId="77777777" w:rsidR="003D5C77" w:rsidRPr="003D5C77" w:rsidRDefault="003D5C77" w:rsidP="003D5C77">
      <w:pPr>
        <w:pStyle w:val="Prrafodelista"/>
        <w:widowControl/>
        <w:numPr>
          <w:ilvl w:val="0"/>
          <w:numId w:val="18"/>
        </w:numPr>
        <w:spacing w:after="0"/>
        <w:rPr>
          <w:rFonts w:cstheme="minorHAnsi"/>
          <w:sz w:val="24"/>
          <w:szCs w:val="24"/>
          <w:lang w:val="es-ES"/>
        </w:rPr>
      </w:pPr>
      <w:r w:rsidRPr="003D5C77">
        <w:rPr>
          <w:rFonts w:cstheme="minorHAnsi"/>
          <w:sz w:val="24"/>
          <w:szCs w:val="24"/>
          <w:lang w:val="es-ES"/>
        </w:rPr>
        <w:t xml:space="preserve">La formación pedagógica y didáctica no se puede pedir como acceso, sino que se debe </w:t>
      </w:r>
      <w:r w:rsidRPr="003D5C77">
        <w:rPr>
          <w:rFonts w:cstheme="minorHAnsi"/>
          <w:sz w:val="24"/>
          <w:szCs w:val="24"/>
          <w:u w:val="single"/>
          <w:lang w:val="es-ES"/>
        </w:rPr>
        <w:t xml:space="preserve">ofrecer dentro de la propia carrera </w:t>
      </w:r>
      <w:r w:rsidRPr="003D5C77">
        <w:rPr>
          <w:rFonts w:cstheme="minorHAnsi"/>
          <w:sz w:val="24"/>
          <w:szCs w:val="24"/>
          <w:lang w:val="es-ES"/>
        </w:rPr>
        <w:t xml:space="preserve">enmarcándose como </w:t>
      </w:r>
      <w:proofErr w:type="spellStart"/>
      <w:r w:rsidRPr="003D5C77">
        <w:rPr>
          <w:rFonts w:cstheme="minorHAnsi"/>
          <w:sz w:val="24"/>
          <w:szCs w:val="24"/>
          <w:lang w:val="es-ES"/>
        </w:rPr>
        <w:t>optatividad</w:t>
      </w:r>
      <w:proofErr w:type="spellEnd"/>
      <w:r w:rsidRPr="003D5C77">
        <w:rPr>
          <w:rFonts w:cstheme="minorHAnsi"/>
          <w:sz w:val="24"/>
          <w:szCs w:val="24"/>
          <w:lang w:val="es-ES"/>
        </w:rPr>
        <w:t xml:space="preserve"> dentro de los planes de estudios. Y para aquellas especialidades de FP equivalentes o conservatorio, la oferta se enmarcará dentro de la formación a distancia al no haber materias optativas en sus planes de estudios.</w:t>
      </w:r>
    </w:p>
    <w:p w14:paraId="272E9282" w14:textId="77777777" w:rsidR="003D5C77" w:rsidRPr="003D5C77" w:rsidRDefault="003D5C77" w:rsidP="003D5C77">
      <w:pPr>
        <w:pStyle w:val="Prrafodelista"/>
        <w:widowControl/>
        <w:numPr>
          <w:ilvl w:val="0"/>
          <w:numId w:val="18"/>
        </w:numPr>
        <w:spacing w:after="0"/>
        <w:jc w:val="both"/>
        <w:rPr>
          <w:rFonts w:cstheme="minorHAnsi"/>
          <w:sz w:val="24"/>
          <w:szCs w:val="24"/>
          <w:lang w:val="es-ES"/>
        </w:rPr>
      </w:pPr>
      <w:r w:rsidRPr="003D5C77">
        <w:rPr>
          <w:rFonts w:cstheme="minorHAnsi"/>
          <w:sz w:val="24"/>
          <w:szCs w:val="24"/>
          <w:u w:val="single"/>
          <w:lang w:val="es-ES"/>
        </w:rPr>
        <w:t>No debe haber notas de corte</w:t>
      </w:r>
      <w:r w:rsidRPr="003D5C77">
        <w:rPr>
          <w:rFonts w:cstheme="minorHAnsi"/>
          <w:sz w:val="24"/>
          <w:szCs w:val="24"/>
          <w:lang w:val="es-ES"/>
        </w:rPr>
        <w:t>, pues ello no demuestra que vayas a ser mejor docente.</w:t>
      </w:r>
    </w:p>
    <w:p w14:paraId="40B75780" w14:textId="77777777" w:rsidR="003D5C77" w:rsidRPr="003D5C77" w:rsidRDefault="003D5C77" w:rsidP="003D5C77">
      <w:pPr>
        <w:pStyle w:val="Prrafodelista"/>
        <w:widowControl/>
        <w:numPr>
          <w:ilvl w:val="0"/>
          <w:numId w:val="18"/>
        </w:numPr>
        <w:spacing w:after="0"/>
        <w:jc w:val="both"/>
        <w:rPr>
          <w:rFonts w:cstheme="minorHAnsi"/>
          <w:sz w:val="24"/>
          <w:szCs w:val="24"/>
          <w:lang w:val="es-ES"/>
        </w:rPr>
      </w:pPr>
      <w:r w:rsidRPr="003D5C77">
        <w:rPr>
          <w:rFonts w:cstheme="minorHAnsi"/>
          <w:sz w:val="24"/>
          <w:szCs w:val="24"/>
          <w:u w:val="single"/>
          <w:lang w:val="es-ES"/>
        </w:rPr>
        <w:t>No debe haber limitación de plazas</w:t>
      </w:r>
      <w:r w:rsidRPr="003D5C77">
        <w:rPr>
          <w:rFonts w:cstheme="minorHAnsi"/>
          <w:sz w:val="24"/>
          <w:szCs w:val="24"/>
          <w:lang w:val="es-ES"/>
        </w:rPr>
        <w:t>, excepto las de espacio dentro de las propias de las aulas.</w:t>
      </w:r>
    </w:p>
    <w:p w14:paraId="54A48DE9" w14:textId="77777777" w:rsidR="003D5C77" w:rsidRPr="003D5C77" w:rsidRDefault="003D5C77" w:rsidP="003D5C77">
      <w:pPr>
        <w:spacing w:after="0"/>
        <w:ind w:left="360"/>
        <w:jc w:val="both"/>
        <w:rPr>
          <w:rFonts w:cstheme="minorHAnsi"/>
          <w:sz w:val="24"/>
          <w:szCs w:val="24"/>
        </w:rPr>
      </w:pPr>
    </w:p>
    <w:p w14:paraId="47E4F744" w14:textId="77777777" w:rsidR="003D5C77" w:rsidRPr="001037C8" w:rsidRDefault="003D5C77" w:rsidP="00010964">
      <w:pPr>
        <w:pStyle w:val="Prrafodelista"/>
        <w:numPr>
          <w:ilvl w:val="1"/>
          <w:numId w:val="26"/>
        </w:numPr>
        <w:spacing w:after="0"/>
        <w:jc w:val="both"/>
        <w:rPr>
          <w:rFonts w:cstheme="minorHAnsi"/>
          <w:b/>
          <w:sz w:val="24"/>
          <w:szCs w:val="24"/>
          <w:lang w:val="es-ES"/>
        </w:rPr>
      </w:pPr>
      <w:r w:rsidRPr="001037C8">
        <w:rPr>
          <w:rFonts w:cstheme="minorHAnsi"/>
          <w:b/>
          <w:sz w:val="24"/>
          <w:szCs w:val="24"/>
          <w:lang w:val="es-ES"/>
        </w:rPr>
        <w:t>Formación de los docentes y currículo universitario.</w:t>
      </w:r>
    </w:p>
    <w:p w14:paraId="35EEBA74" w14:textId="77777777" w:rsidR="003D5C77" w:rsidRPr="003D5C77" w:rsidRDefault="003D5C77" w:rsidP="003D5C77">
      <w:pPr>
        <w:pStyle w:val="Prrafodelista"/>
        <w:widowControl/>
        <w:numPr>
          <w:ilvl w:val="0"/>
          <w:numId w:val="20"/>
        </w:numPr>
        <w:spacing w:after="0"/>
        <w:jc w:val="both"/>
        <w:rPr>
          <w:rFonts w:cstheme="minorHAnsi"/>
          <w:sz w:val="24"/>
          <w:szCs w:val="24"/>
          <w:lang w:val="es-ES"/>
        </w:rPr>
      </w:pPr>
      <w:r w:rsidRPr="003D5C77">
        <w:rPr>
          <w:rFonts w:cstheme="minorHAnsi"/>
          <w:sz w:val="24"/>
          <w:szCs w:val="24"/>
          <w:u w:val="single"/>
          <w:lang w:val="es-ES"/>
        </w:rPr>
        <w:t>Título de Grado o equivalentes</w:t>
      </w:r>
      <w:r w:rsidRPr="003D5C77">
        <w:rPr>
          <w:rFonts w:cstheme="minorHAnsi"/>
          <w:sz w:val="24"/>
          <w:szCs w:val="24"/>
          <w:lang w:val="es-ES"/>
        </w:rPr>
        <w:t xml:space="preserve"> más la </w:t>
      </w:r>
      <w:r w:rsidRPr="003D5C77">
        <w:rPr>
          <w:rFonts w:cstheme="minorHAnsi"/>
          <w:sz w:val="24"/>
          <w:szCs w:val="24"/>
          <w:u w:val="single"/>
          <w:lang w:val="es-ES"/>
        </w:rPr>
        <w:t>formación pedagógica y didáctica</w:t>
      </w:r>
      <w:r w:rsidRPr="003D5C77">
        <w:rPr>
          <w:rFonts w:cstheme="minorHAnsi"/>
          <w:sz w:val="24"/>
          <w:szCs w:val="24"/>
          <w:lang w:val="es-ES"/>
        </w:rPr>
        <w:t>.</w:t>
      </w:r>
    </w:p>
    <w:p w14:paraId="2273CA4F" w14:textId="77777777" w:rsidR="003D5C77" w:rsidRPr="003D5C77" w:rsidRDefault="003D5C77" w:rsidP="003D5C77">
      <w:pPr>
        <w:pStyle w:val="Prrafodelista"/>
        <w:widowControl/>
        <w:numPr>
          <w:ilvl w:val="0"/>
          <w:numId w:val="20"/>
        </w:numPr>
        <w:spacing w:after="0"/>
        <w:jc w:val="both"/>
        <w:rPr>
          <w:rFonts w:cstheme="minorHAnsi"/>
          <w:sz w:val="24"/>
          <w:szCs w:val="24"/>
          <w:lang w:val="es-ES"/>
        </w:rPr>
      </w:pPr>
      <w:r w:rsidRPr="003D5C77">
        <w:rPr>
          <w:rFonts w:cstheme="minorHAnsi"/>
          <w:sz w:val="24"/>
          <w:szCs w:val="24"/>
          <w:lang w:val="es-ES"/>
        </w:rPr>
        <w:lastRenderedPageBreak/>
        <w:t>Reconocimiento económico, laboral y administrativo a los docentes que realicen y supervisen la labor de tutoría de otros docentes, debido a que es una de las partes importantes en la formación inicial de los futuros docentes.</w:t>
      </w:r>
    </w:p>
    <w:p w14:paraId="4F250E31" w14:textId="77777777" w:rsidR="003D5C77" w:rsidRPr="003D5C77" w:rsidRDefault="003D5C77" w:rsidP="003D5C77">
      <w:pPr>
        <w:spacing w:after="0"/>
        <w:ind w:left="360"/>
        <w:jc w:val="both"/>
        <w:rPr>
          <w:rFonts w:cstheme="minorHAnsi"/>
          <w:sz w:val="24"/>
          <w:szCs w:val="24"/>
        </w:rPr>
      </w:pPr>
    </w:p>
    <w:p w14:paraId="5B9E514E" w14:textId="77777777" w:rsidR="003D5C77" w:rsidRPr="003D5C77" w:rsidRDefault="00010964" w:rsidP="00010964">
      <w:pPr>
        <w:spacing w:after="0"/>
        <w:jc w:val="both"/>
        <w:rPr>
          <w:rFonts w:cstheme="minorHAnsi"/>
          <w:b/>
          <w:sz w:val="24"/>
          <w:szCs w:val="24"/>
        </w:rPr>
      </w:pPr>
      <w:r>
        <w:rPr>
          <w:rFonts w:cstheme="minorHAnsi"/>
          <w:b/>
          <w:sz w:val="24"/>
          <w:szCs w:val="24"/>
        </w:rPr>
        <w:t xml:space="preserve">5.4 </w:t>
      </w:r>
      <w:r w:rsidR="003D5C77" w:rsidRPr="003D5C77">
        <w:rPr>
          <w:rFonts w:cstheme="minorHAnsi"/>
          <w:b/>
          <w:sz w:val="24"/>
          <w:szCs w:val="24"/>
        </w:rPr>
        <w:t>Sistema de acceso a la función docente.</w:t>
      </w:r>
    </w:p>
    <w:p w14:paraId="63A1FF91" w14:textId="77777777" w:rsidR="003D5C77" w:rsidRPr="003D5C77" w:rsidRDefault="003D5C77" w:rsidP="00010964">
      <w:pPr>
        <w:pStyle w:val="Prrafodelista"/>
        <w:spacing w:after="0"/>
        <w:ind w:left="0"/>
        <w:jc w:val="both"/>
        <w:rPr>
          <w:rFonts w:cstheme="minorHAnsi"/>
          <w:sz w:val="24"/>
          <w:szCs w:val="24"/>
          <w:lang w:val="es-ES"/>
        </w:rPr>
      </w:pPr>
      <w:r w:rsidRPr="003D5C77">
        <w:rPr>
          <w:rFonts w:cstheme="minorHAnsi"/>
          <w:sz w:val="24"/>
          <w:szCs w:val="24"/>
          <w:lang w:val="es-ES"/>
        </w:rPr>
        <w:t>En cuanto al sistema:</w:t>
      </w:r>
    </w:p>
    <w:p w14:paraId="58D63C89" w14:textId="77777777" w:rsidR="003D5C77" w:rsidRPr="003D5C77" w:rsidRDefault="003D5C77" w:rsidP="003D5C77">
      <w:pPr>
        <w:pStyle w:val="Prrafodelista"/>
        <w:widowControl/>
        <w:numPr>
          <w:ilvl w:val="0"/>
          <w:numId w:val="21"/>
        </w:numPr>
        <w:spacing w:after="0"/>
        <w:jc w:val="both"/>
        <w:rPr>
          <w:rFonts w:cstheme="minorHAnsi"/>
          <w:sz w:val="24"/>
          <w:szCs w:val="24"/>
          <w:lang w:val="es-ES"/>
        </w:rPr>
      </w:pPr>
      <w:r w:rsidRPr="003D5C77">
        <w:rPr>
          <w:rFonts w:cstheme="minorHAnsi"/>
          <w:b/>
          <w:sz w:val="24"/>
          <w:szCs w:val="24"/>
          <w:lang w:val="es-ES"/>
        </w:rPr>
        <w:t>Doble vía de acceso</w:t>
      </w:r>
      <w:r w:rsidRPr="003D5C77">
        <w:rPr>
          <w:rFonts w:cstheme="minorHAnsi"/>
          <w:sz w:val="24"/>
          <w:szCs w:val="24"/>
          <w:lang w:val="es-ES"/>
        </w:rPr>
        <w:t>: elección de vía de méritos o vía por oposición, con reparto equitativo de plazas en función de los presentados.</w:t>
      </w:r>
    </w:p>
    <w:p w14:paraId="2DDD2BF6" w14:textId="77777777" w:rsidR="003D5C77" w:rsidRPr="003D5C77" w:rsidRDefault="003D5C77" w:rsidP="00010964">
      <w:pPr>
        <w:pStyle w:val="Prrafodelista"/>
        <w:spacing w:after="0"/>
        <w:ind w:left="360"/>
        <w:jc w:val="both"/>
        <w:rPr>
          <w:rFonts w:cstheme="minorHAnsi"/>
          <w:sz w:val="24"/>
          <w:szCs w:val="24"/>
          <w:lang w:val="es-ES"/>
        </w:rPr>
      </w:pPr>
      <w:r w:rsidRPr="003D5C77">
        <w:rPr>
          <w:rFonts w:cstheme="minorHAnsi"/>
          <w:sz w:val="24"/>
          <w:szCs w:val="24"/>
          <w:lang w:val="es-ES"/>
        </w:rPr>
        <w:t>El sistema de acceso a función pública docente debe evaluar el conjunto de habilidades y conocimientos para ejercer la función del profesorado.</w:t>
      </w:r>
    </w:p>
    <w:p w14:paraId="18EC4E31" w14:textId="77777777" w:rsidR="003D5C77" w:rsidRPr="003D5C77" w:rsidRDefault="003D5C77" w:rsidP="00010964">
      <w:pPr>
        <w:pStyle w:val="Prrafodelista"/>
        <w:spacing w:after="0"/>
        <w:ind w:left="360"/>
        <w:jc w:val="both"/>
        <w:rPr>
          <w:rFonts w:cstheme="minorHAnsi"/>
          <w:sz w:val="24"/>
          <w:szCs w:val="24"/>
          <w:lang w:val="es-ES"/>
        </w:rPr>
      </w:pPr>
      <w:r w:rsidRPr="003D5C77">
        <w:rPr>
          <w:rFonts w:cstheme="minorHAnsi"/>
          <w:sz w:val="24"/>
          <w:szCs w:val="24"/>
          <w:lang w:val="es-ES"/>
        </w:rPr>
        <w:t xml:space="preserve">El actual sistema de acceso a función docente es eliminatorio y excluyente, debido a que pone en primer lugar y de forma porcentual, los conocimientos científicos y técnicos frente a los criterios pedagógicos y didácticos, que en la actual estructura forman la segunda parte de la oposición.  </w:t>
      </w:r>
    </w:p>
    <w:p w14:paraId="3C806EC4" w14:textId="77777777" w:rsidR="003D5C77" w:rsidRPr="003D5C77" w:rsidRDefault="003D5C77" w:rsidP="00010964">
      <w:pPr>
        <w:pStyle w:val="Prrafodelista"/>
        <w:spacing w:after="0"/>
        <w:ind w:left="360"/>
        <w:jc w:val="both"/>
        <w:rPr>
          <w:rFonts w:cstheme="minorHAnsi"/>
          <w:sz w:val="24"/>
          <w:szCs w:val="24"/>
          <w:lang w:val="es-ES"/>
        </w:rPr>
      </w:pPr>
      <w:r w:rsidRPr="003D5C77">
        <w:rPr>
          <w:rFonts w:cstheme="minorHAnsi"/>
          <w:sz w:val="24"/>
          <w:szCs w:val="24"/>
          <w:lang w:val="es-ES"/>
        </w:rPr>
        <w:t xml:space="preserve">El RD 276/2007 se dividió en dos fases, una </w:t>
      </w:r>
      <w:r w:rsidRPr="003D5C77">
        <w:rPr>
          <w:rFonts w:cstheme="minorHAnsi"/>
          <w:sz w:val="24"/>
          <w:szCs w:val="24"/>
          <w:u w:val="single"/>
          <w:lang w:val="es-ES"/>
        </w:rPr>
        <w:t>transitoria</w:t>
      </w:r>
      <w:r w:rsidRPr="003D5C77">
        <w:rPr>
          <w:rFonts w:cstheme="minorHAnsi"/>
          <w:sz w:val="24"/>
          <w:szCs w:val="24"/>
          <w:lang w:val="es-ES"/>
        </w:rPr>
        <w:t xml:space="preserve"> y una ordinaria.  La parte transitoria evalúa al docente en su global de competencias, científicas y didácticas, mostrando su media de toda la oposición, y ese debe ser el marco inicial, </w:t>
      </w:r>
      <w:r w:rsidRPr="003D5C77">
        <w:rPr>
          <w:rFonts w:cstheme="minorHAnsi"/>
          <w:sz w:val="24"/>
          <w:szCs w:val="24"/>
          <w:u w:val="single"/>
          <w:lang w:val="es-ES"/>
        </w:rPr>
        <w:t>una evaluación global de la competencia docente</w:t>
      </w:r>
      <w:r w:rsidRPr="003D5C77">
        <w:rPr>
          <w:rFonts w:cstheme="minorHAnsi"/>
          <w:b/>
          <w:sz w:val="24"/>
          <w:szCs w:val="24"/>
          <w:lang w:val="es-ES"/>
        </w:rPr>
        <w:t>.</w:t>
      </w:r>
      <w:r w:rsidRPr="003D5C77">
        <w:rPr>
          <w:rFonts w:cstheme="minorHAnsi"/>
          <w:sz w:val="24"/>
          <w:szCs w:val="24"/>
          <w:lang w:val="es-ES"/>
        </w:rPr>
        <w:t xml:space="preserve">  Debemos tomar como referencia dicho sistema, viendo la necesidad o no de aumentar las fases de oposición, como puede ser:</w:t>
      </w:r>
    </w:p>
    <w:p w14:paraId="26261B30" w14:textId="77777777" w:rsidR="003D5C77" w:rsidRPr="003D5C77" w:rsidRDefault="003D5C77" w:rsidP="00010964">
      <w:pPr>
        <w:pStyle w:val="Prrafodelista"/>
        <w:widowControl/>
        <w:numPr>
          <w:ilvl w:val="0"/>
          <w:numId w:val="22"/>
        </w:numPr>
        <w:spacing w:after="0"/>
        <w:ind w:left="360"/>
        <w:jc w:val="both"/>
        <w:rPr>
          <w:rFonts w:cstheme="minorHAnsi"/>
          <w:sz w:val="24"/>
          <w:szCs w:val="24"/>
          <w:lang w:val="es-ES"/>
        </w:rPr>
      </w:pPr>
      <w:r w:rsidRPr="003D5C77">
        <w:rPr>
          <w:rFonts w:cstheme="minorHAnsi"/>
          <w:sz w:val="24"/>
          <w:szCs w:val="24"/>
          <w:u w:val="single"/>
          <w:lang w:val="es-ES"/>
        </w:rPr>
        <w:t xml:space="preserve">Mayor </w:t>
      </w:r>
      <w:proofErr w:type="spellStart"/>
      <w:r w:rsidRPr="003D5C77">
        <w:rPr>
          <w:rFonts w:cstheme="minorHAnsi"/>
          <w:sz w:val="24"/>
          <w:szCs w:val="24"/>
          <w:u w:val="single"/>
          <w:lang w:val="es-ES"/>
        </w:rPr>
        <w:t>optatividad</w:t>
      </w:r>
      <w:proofErr w:type="spellEnd"/>
      <w:r w:rsidRPr="003D5C77">
        <w:rPr>
          <w:rFonts w:cstheme="minorHAnsi"/>
          <w:sz w:val="24"/>
          <w:szCs w:val="24"/>
          <w:u w:val="single"/>
          <w:lang w:val="es-ES"/>
        </w:rPr>
        <w:t xml:space="preserve"> de elección de temas</w:t>
      </w:r>
      <w:r w:rsidRPr="003D5C77">
        <w:rPr>
          <w:rFonts w:cstheme="minorHAnsi"/>
          <w:sz w:val="24"/>
          <w:szCs w:val="24"/>
          <w:lang w:val="es-ES"/>
        </w:rPr>
        <w:t>.</w:t>
      </w:r>
    </w:p>
    <w:p w14:paraId="1EEDCCF1" w14:textId="77777777" w:rsidR="003D5C77" w:rsidRPr="003D5C77" w:rsidRDefault="003D5C77" w:rsidP="00010964">
      <w:pPr>
        <w:pStyle w:val="Prrafodelista"/>
        <w:widowControl/>
        <w:numPr>
          <w:ilvl w:val="0"/>
          <w:numId w:val="22"/>
        </w:numPr>
        <w:spacing w:after="0"/>
        <w:ind w:left="360"/>
        <w:jc w:val="both"/>
        <w:rPr>
          <w:rFonts w:cstheme="minorHAnsi"/>
          <w:sz w:val="24"/>
          <w:szCs w:val="24"/>
          <w:lang w:val="es-ES"/>
        </w:rPr>
      </w:pPr>
      <w:r w:rsidRPr="003D5C77">
        <w:rPr>
          <w:rFonts w:cstheme="minorHAnsi"/>
          <w:sz w:val="24"/>
          <w:szCs w:val="24"/>
          <w:lang w:val="es-ES"/>
        </w:rPr>
        <w:t xml:space="preserve">Parte práctica, tanto </w:t>
      </w:r>
      <w:r w:rsidRPr="003D5C77">
        <w:rPr>
          <w:rFonts w:cstheme="minorHAnsi"/>
          <w:sz w:val="24"/>
          <w:szCs w:val="24"/>
          <w:u w:val="single"/>
          <w:lang w:val="es-ES"/>
        </w:rPr>
        <w:t>un práctico que evalúe las capacidades propias de la especialidad</w:t>
      </w:r>
      <w:r w:rsidRPr="003D5C77">
        <w:rPr>
          <w:rFonts w:cstheme="minorHAnsi"/>
          <w:sz w:val="24"/>
          <w:szCs w:val="24"/>
          <w:lang w:val="es-ES"/>
        </w:rPr>
        <w:t>, como un práctico didáctico, que evalúe sus capacidades de cualquiera de los niveles que pueda impartir el opositor-a.</w:t>
      </w:r>
    </w:p>
    <w:p w14:paraId="23DBFE7D" w14:textId="77777777" w:rsidR="003D5C77" w:rsidRPr="003D5C77" w:rsidRDefault="003D5C77" w:rsidP="00010964">
      <w:pPr>
        <w:pStyle w:val="Prrafodelista"/>
        <w:widowControl/>
        <w:numPr>
          <w:ilvl w:val="0"/>
          <w:numId w:val="22"/>
        </w:numPr>
        <w:spacing w:after="0"/>
        <w:ind w:left="360"/>
        <w:jc w:val="both"/>
        <w:rPr>
          <w:rFonts w:cstheme="minorHAnsi"/>
          <w:sz w:val="24"/>
          <w:szCs w:val="24"/>
          <w:lang w:val="es-ES"/>
        </w:rPr>
      </w:pPr>
      <w:r w:rsidRPr="003D5C77">
        <w:rPr>
          <w:rFonts w:cstheme="minorHAnsi"/>
          <w:sz w:val="24"/>
          <w:szCs w:val="24"/>
          <w:lang w:val="es-ES"/>
        </w:rPr>
        <w:t xml:space="preserve">Evaluación de la estructura del centro, departamento, así como la parte de planificación y estructuración de su materia, que actualmente se corresponde con la segunda parte de la oposición. </w:t>
      </w:r>
    </w:p>
    <w:p w14:paraId="49BEB915" w14:textId="77777777" w:rsidR="003D5C77" w:rsidRPr="003D5C77" w:rsidRDefault="003D5C77" w:rsidP="00010964">
      <w:pPr>
        <w:spacing w:after="0"/>
        <w:jc w:val="both"/>
        <w:rPr>
          <w:rFonts w:cstheme="minorHAnsi"/>
          <w:sz w:val="24"/>
          <w:szCs w:val="24"/>
        </w:rPr>
      </w:pPr>
      <w:r w:rsidRPr="003D5C77">
        <w:rPr>
          <w:rFonts w:cstheme="minorHAnsi"/>
          <w:sz w:val="24"/>
          <w:szCs w:val="24"/>
        </w:rPr>
        <w:t xml:space="preserve">En las convocatorias en las cuales este sistema ha estado funcionando (2007-2011), aquellos opositores que obtuvieron plaza en las convocatorias del 2009 y 2011 fueron aquellos con una experiencia media entre 2 y 4 años, es decir, aquellos que entraron a trabajar como funcionarios interinos en la primera convocatoria, año 2007, y después de un periodo de trabajo entre 2 y 4 años, obtuvieron plaza.  Si dicho </w:t>
      </w:r>
      <w:r w:rsidRPr="003D5C77">
        <w:rPr>
          <w:rFonts w:cstheme="minorHAnsi"/>
          <w:sz w:val="24"/>
          <w:szCs w:val="24"/>
          <w:u w:val="single"/>
        </w:rPr>
        <w:t>sistemas se hubiese mantenido de forma ordinaria</w:t>
      </w:r>
      <w:r w:rsidRPr="003D5C77">
        <w:rPr>
          <w:rFonts w:cstheme="minorHAnsi"/>
          <w:sz w:val="24"/>
          <w:szCs w:val="24"/>
        </w:rPr>
        <w:t xml:space="preserve">, en la actualidad, el tiempo de permanencia en las listas como funcionario interino sería como mucho de 4 a 6 años.  Esta duración de tiempo también dependerá de la OPE de cada convocatoria, y aprovechando la actual coyuntura social, al OPE debe ser adecuada año a año, de forma que se </w:t>
      </w:r>
      <w:r w:rsidRPr="003D5C77">
        <w:rPr>
          <w:rFonts w:cstheme="minorHAnsi"/>
          <w:sz w:val="24"/>
          <w:szCs w:val="24"/>
          <w:u w:val="single"/>
        </w:rPr>
        <w:t>la tasa de interinidad se establezca en el entorno del 8-10 %</w:t>
      </w:r>
      <w:r w:rsidRPr="003D5C77">
        <w:rPr>
          <w:rFonts w:cstheme="minorHAnsi"/>
          <w:sz w:val="24"/>
          <w:szCs w:val="24"/>
        </w:rPr>
        <w:t xml:space="preserve"> por cuerpo y especialidad.</w:t>
      </w:r>
    </w:p>
    <w:p w14:paraId="34CF32E5" w14:textId="77777777" w:rsidR="003D5C77" w:rsidRPr="003D5C77" w:rsidRDefault="003D5C77" w:rsidP="00010964">
      <w:pPr>
        <w:spacing w:after="0"/>
        <w:jc w:val="both"/>
        <w:rPr>
          <w:rFonts w:cstheme="minorHAnsi"/>
          <w:sz w:val="24"/>
          <w:szCs w:val="24"/>
        </w:rPr>
      </w:pPr>
      <w:r w:rsidRPr="003D5C77">
        <w:rPr>
          <w:rFonts w:cstheme="minorHAnsi"/>
          <w:sz w:val="24"/>
          <w:szCs w:val="24"/>
        </w:rPr>
        <w:t>En cuanto a la ordenación de las listas de interinos, si bien es competencia de las CC.AA, siempre se atenderá a criterios que favorezcan la estabilidad del profesorado interino y la valoración máxima de la experiencia docente.</w:t>
      </w:r>
    </w:p>
    <w:p w14:paraId="0BE053FC" w14:textId="77777777" w:rsidR="003D5C77" w:rsidRPr="003D5C77" w:rsidRDefault="003D5C77" w:rsidP="003D5C77">
      <w:pPr>
        <w:spacing w:after="0"/>
        <w:jc w:val="both"/>
        <w:rPr>
          <w:rFonts w:cstheme="minorHAnsi"/>
          <w:sz w:val="24"/>
          <w:szCs w:val="24"/>
        </w:rPr>
      </w:pPr>
    </w:p>
    <w:p w14:paraId="3802A764" w14:textId="77777777" w:rsidR="003D5C77" w:rsidRPr="003D5C77" w:rsidRDefault="003D5C77" w:rsidP="003D5C77">
      <w:pPr>
        <w:spacing w:after="0"/>
        <w:ind w:left="360"/>
        <w:jc w:val="both"/>
        <w:rPr>
          <w:rFonts w:cstheme="minorHAnsi"/>
          <w:sz w:val="24"/>
          <w:szCs w:val="24"/>
        </w:rPr>
      </w:pPr>
      <w:r w:rsidRPr="003D5C77">
        <w:rPr>
          <w:rFonts w:cstheme="minorHAnsi"/>
          <w:sz w:val="24"/>
          <w:szCs w:val="24"/>
        </w:rPr>
        <w:t>En cuanto a las prácticas:</w:t>
      </w:r>
    </w:p>
    <w:p w14:paraId="58DC6DAF"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lastRenderedPageBreak/>
        <w:t xml:space="preserve">Todos los docentes realizarán un periodo de prácticas con una duración de </w:t>
      </w:r>
      <w:r w:rsidRPr="003D5C77">
        <w:rPr>
          <w:rFonts w:cstheme="minorHAnsi"/>
          <w:sz w:val="24"/>
          <w:szCs w:val="24"/>
          <w:u w:val="single"/>
          <w:lang w:val="es-ES"/>
        </w:rPr>
        <w:t>6 meses durante el primer curso académico que trabajen</w:t>
      </w:r>
      <w:r w:rsidRPr="003D5C77">
        <w:rPr>
          <w:rFonts w:cstheme="minorHAnsi"/>
          <w:sz w:val="24"/>
          <w:szCs w:val="24"/>
          <w:lang w:val="es-ES"/>
        </w:rPr>
        <w:t xml:space="preserve">, estando sometidos a una evaluación y tutorización. </w:t>
      </w:r>
    </w:p>
    <w:p w14:paraId="1B68C1EC"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t xml:space="preserve">Además deberán cursar la </w:t>
      </w:r>
      <w:r w:rsidRPr="003D5C77">
        <w:rPr>
          <w:rFonts w:cstheme="minorHAnsi"/>
          <w:sz w:val="24"/>
          <w:szCs w:val="24"/>
          <w:u w:val="single"/>
          <w:lang w:val="es-ES"/>
        </w:rPr>
        <w:t>formación obligatoria para el ejercicio de la práctica docente al inicio del primer curso (septiembre</w:t>
      </w:r>
      <w:r w:rsidRPr="003D5C77">
        <w:rPr>
          <w:rFonts w:cstheme="minorHAnsi"/>
          <w:sz w:val="24"/>
          <w:szCs w:val="24"/>
          <w:lang w:val="es-ES"/>
        </w:rPr>
        <w:t>), y tendrán la misma duración y contenidos que los actuales de los funcionarios de prácticas.</w:t>
      </w:r>
    </w:p>
    <w:p w14:paraId="1CE42B11"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t xml:space="preserve">Los aspirantes a interinidad realizarán el curso de prácticas, el primer año que trabajen con vacante como funcionarios interinos. Y estarán </w:t>
      </w:r>
      <w:r w:rsidRPr="003D5C77">
        <w:rPr>
          <w:rFonts w:cstheme="minorHAnsi"/>
          <w:sz w:val="24"/>
          <w:szCs w:val="24"/>
          <w:u w:val="single"/>
          <w:lang w:val="es-ES"/>
        </w:rPr>
        <w:t>exentos</w:t>
      </w:r>
      <w:r w:rsidRPr="003D5C77">
        <w:rPr>
          <w:rFonts w:cstheme="minorHAnsi"/>
          <w:sz w:val="24"/>
          <w:szCs w:val="24"/>
          <w:lang w:val="es-ES"/>
        </w:rPr>
        <w:t xml:space="preserve"> una vez que obtengan plaza como funcionario de carrera, siempre que no tengan informe negativo por parte de la administración educativa, en cuyo caso deberán realizar dicho curso de prácticas.</w:t>
      </w:r>
    </w:p>
    <w:p w14:paraId="7854E4B8" w14:textId="77777777" w:rsidR="003D5C77" w:rsidRPr="003D5C77" w:rsidRDefault="003D5C77" w:rsidP="003D5C77">
      <w:pPr>
        <w:spacing w:after="0"/>
        <w:jc w:val="both"/>
        <w:rPr>
          <w:rFonts w:cstheme="minorHAnsi"/>
          <w:sz w:val="24"/>
          <w:szCs w:val="24"/>
        </w:rPr>
      </w:pPr>
      <w:r w:rsidRPr="003D5C77">
        <w:rPr>
          <w:rFonts w:cstheme="minorHAnsi"/>
          <w:sz w:val="24"/>
          <w:szCs w:val="24"/>
        </w:rPr>
        <w:t>En cuanto a los temarios:</w:t>
      </w:r>
    </w:p>
    <w:p w14:paraId="6BD753DD" w14:textId="77777777" w:rsidR="003D5C77" w:rsidRPr="003D5C77" w:rsidRDefault="003D5C77" w:rsidP="003D5C77">
      <w:pPr>
        <w:pStyle w:val="Prrafodelista"/>
        <w:widowControl/>
        <w:numPr>
          <w:ilvl w:val="0"/>
          <w:numId w:val="23"/>
        </w:numPr>
        <w:spacing w:after="0"/>
        <w:jc w:val="both"/>
        <w:rPr>
          <w:rFonts w:cstheme="minorHAnsi"/>
          <w:i/>
          <w:sz w:val="24"/>
          <w:szCs w:val="24"/>
          <w:lang w:val="es-ES"/>
        </w:rPr>
      </w:pPr>
      <w:r w:rsidRPr="003D5C77">
        <w:rPr>
          <w:rFonts w:cstheme="minorHAnsi"/>
          <w:sz w:val="24"/>
          <w:szCs w:val="24"/>
          <w:u w:val="single"/>
          <w:lang w:val="es-ES"/>
        </w:rPr>
        <w:t>Publicación de un temario oficial</w:t>
      </w:r>
      <w:r w:rsidRPr="003D5C77">
        <w:rPr>
          <w:rFonts w:cstheme="minorHAnsi"/>
          <w:sz w:val="24"/>
          <w:szCs w:val="24"/>
          <w:lang w:val="es-ES"/>
        </w:rPr>
        <w:t xml:space="preserve"> desarrollado por cada especialidad, no sólo de unos ítems como hay ahora.</w:t>
      </w:r>
    </w:p>
    <w:p w14:paraId="3EB92A37"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t xml:space="preserve">Actualización del catálogo de especialidades en referencia a las titulaciones declaradas de </w:t>
      </w:r>
      <w:r w:rsidRPr="003D5C77">
        <w:rPr>
          <w:rFonts w:cstheme="minorHAnsi"/>
          <w:sz w:val="24"/>
          <w:szCs w:val="24"/>
          <w:u w:val="single"/>
          <w:lang w:val="es-ES"/>
        </w:rPr>
        <w:t>equivalencia</w:t>
      </w:r>
      <w:r w:rsidRPr="003D5C77">
        <w:rPr>
          <w:rFonts w:cstheme="minorHAnsi"/>
          <w:sz w:val="24"/>
          <w:szCs w:val="24"/>
          <w:lang w:val="es-ES"/>
        </w:rPr>
        <w:t xml:space="preserve"> en los distintos cuerpos y especialidades. Deben ser las mismas en todas las CCAA.</w:t>
      </w:r>
    </w:p>
    <w:p w14:paraId="60954D3B" w14:textId="77777777" w:rsidR="003D5C77" w:rsidRPr="003D5C77" w:rsidRDefault="003D5C77" w:rsidP="003D5C77">
      <w:pPr>
        <w:spacing w:after="0"/>
        <w:ind w:left="360"/>
        <w:jc w:val="both"/>
        <w:rPr>
          <w:rFonts w:cstheme="minorHAnsi"/>
          <w:sz w:val="24"/>
          <w:szCs w:val="24"/>
        </w:rPr>
      </w:pPr>
    </w:p>
    <w:p w14:paraId="5AC0B4B0" w14:textId="77777777" w:rsidR="003D5C77" w:rsidRPr="003D5C77" w:rsidRDefault="003D5C77" w:rsidP="003D5C77">
      <w:pPr>
        <w:spacing w:after="0"/>
        <w:ind w:left="360"/>
        <w:jc w:val="both"/>
        <w:rPr>
          <w:rFonts w:cstheme="minorHAnsi"/>
          <w:b/>
          <w:sz w:val="24"/>
          <w:szCs w:val="24"/>
        </w:rPr>
      </w:pPr>
      <w:r w:rsidRPr="003D5C77">
        <w:rPr>
          <w:rFonts w:cstheme="minorHAnsi"/>
          <w:b/>
          <w:sz w:val="24"/>
          <w:szCs w:val="24"/>
        </w:rPr>
        <w:tab/>
        <w:t>5.5</w:t>
      </w:r>
      <w:r w:rsidRPr="003D5C77">
        <w:rPr>
          <w:rFonts w:cstheme="minorHAnsi"/>
          <w:b/>
          <w:sz w:val="24"/>
          <w:szCs w:val="24"/>
        </w:rPr>
        <w:tab/>
        <w:t>Sistema de provisión de plazas.</w:t>
      </w:r>
    </w:p>
    <w:p w14:paraId="2DE09F20"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t xml:space="preserve">El sistema de provisión de plazas no debe estar limitado mediante </w:t>
      </w:r>
      <w:r w:rsidRPr="003D5C77">
        <w:rPr>
          <w:rFonts w:cstheme="minorHAnsi"/>
          <w:sz w:val="24"/>
          <w:szCs w:val="24"/>
          <w:u w:val="single"/>
          <w:lang w:val="es-ES"/>
        </w:rPr>
        <w:t>ninguna tasa de reposición</w:t>
      </w:r>
      <w:r w:rsidRPr="003D5C77">
        <w:rPr>
          <w:rFonts w:cstheme="minorHAnsi"/>
          <w:sz w:val="24"/>
          <w:szCs w:val="24"/>
          <w:lang w:val="es-ES"/>
        </w:rPr>
        <w:t xml:space="preserve">, sino que debe responder a cubrir las necesidades del sistema educativo.  </w:t>
      </w:r>
    </w:p>
    <w:p w14:paraId="1D456AA4"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u w:val="single"/>
          <w:lang w:val="es-ES"/>
        </w:rPr>
        <w:t>Consensuado entre la administración y los representantes de los trabajadores</w:t>
      </w:r>
      <w:r w:rsidRPr="003D5C77">
        <w:rPr>
          <w:rFonts w:cstheme="minorHAnsi"/>
          <w:sz w:val="24"/>
          <w:szCs w:val="24"/>
          <w:lang w:val="es-ES"/>
        </w:rPr>
        <w:t>, con el máximo rigor, atendiendo a criterios técnicos y de calidad, y no atendiendo a criterios economicistas ni de otra índole.</w:t>
      </w:r>
    </w:p>
    <w:p w14:paraId="0B18CB28" w14:textId="77777777" w:rsidR="003D5C77" w:rsidRPr="003D5C77" w:rsidRDefault="003D5C77" w:rsidP="003D5C77">
      <w:pPr>
        <w:pStyle w:val="Prrafodelista"/>
        <w:widowControl/>
        <w:numPr>
          <w:ilvl w:val="0"/>
          <w:numId w:val="23"/>
        </w:numPr>
        <w:spacing w:after="0"/>
        <w:jc w:val="both"/>
        <w:rPr>
          <w:rFonts w:cstheme="minorHAnsi"/>
          <w:sz w:val="24"/>
          <w:szCs w:val="24"/>
          <w:lang w:val="es-ES"/>
        </w:rPr>
      </w:pPr>
      <w:r w:rsidRPr="003D5C77">
        <w:rPr>
          <w:rFonts w:cstheme="minorHAnsi"/>
          <w:sz w:val="24"/>
          <w:szCs w:val="24"/>
          <w:lang w:val="es-ES"/>
        </w:rPr>
        <w:t xml:space="preserve">El actual sistema de plazas sólo comprende la provisión de plazas en los centros públicos.  Para una mayor oferta, este sistema de provisión de plazas el Estado debería generar </w:t>
      </w:r>
      <w:r w:rsidRPr="003D5C77">
        <w:rPr>
          <w:rFonts w:cstheme="minorHAnsi"/>
          <w:sz w:val="24"/>
          <w:szCs w:val="24"/>
          <w:u w:val="single"/>
          <w:lang w:val="es-ES"/>
        </w:rPr>
        <w:t>dos tipos de plazas</w:t>
      </w:r>
      <w:r w:rsidRPr="003D5C77">
        <w:rPr>
          <w:rFonts w:cstheme="minorHAnsi"/>
          <w:sz w:val="24"/>
          <w:szCs w:val="24"/>
          <w:lang w:val="es-ES"/>
        </w:rPr>
        <w:t>:</w:t>
      </w:r>
    </w:p>
    <w:p w14:paraId="51366C23" w14:textId="77777777" w:rsidR="003D5C77" w:rsidRPr="003D5C77" w:rsidRDefault="003D5C77" w:rsidP="00010964">
      <w:pPr>
        <w:pStyle w:val="Prrafodelista"/>
        <w:widowControl/>
        <w:numPr>
          <w:ilvl w:val="0"/>
          <w:numId w:val="22"/>
        </w:numPr>
        <w:spacing w:after="0"/>
        <w:ind w:left="1776"/>
        <w:jc w:val="both"/>
        <w:rPr>
          <w:rFonts w:cstheme="minorHAnsi"/>
          <w:sz w:val="24"/>
          <w:szCs w:val="24"/>
          <w:lang w:val="es-ES"/>
        </w:rPr>
      </w:pPr>
      <w:r w:rsidRPr="003D5C77">
        <w:rPr>
          <w:rFonts w:cstheme="minorHAnsi"/>
          <w:sz w:val="24"/>
          <w:szCs w:val="24"/>
          <w:lang w:val="es-ES"/>
        </w:rPr>
        <w:t>Las actuales, en centros públicos de enseñanza, para cubrir sus necesidades orgánicas y funcionales.</w:t>
      </w:r>
    </w:p>
    <w:p w14:paraId="2FDF53CE" w14:textId="77777777" w:rsidR="003D5C77" w:rsidRPr="003D5C77" w:rsidRDefault="003D5C77" w:rsidP="00010964">
      <w:pPr>
        <w:pStyle w:val="Prrafodelista"/>
        <w:widowControl/>
        <w:numPr>
          <w:ilvl w:val="0"/>
          <w:numId w:val="22"/>
        </w:numPr>
        <w:spacing w:after="0"/>
        <w:ind w:left="1776"/>
        <w:jc w:val="both"/>
        <w:rPr>
          <w:rFonts w:cstheme="minorHAnsi"/>
          <w:sz w:val="24"/>
          <w:szCs w:val="24"/>
          <w:lang w:val="es-ES"/>
        </w:rPr>
      </w:pPr>
      <w:r w:rsidRPr="003D5C77">
        <w:rPr>
          <w:rFonts w:cstheme="minorHAnsi"/>
          <w:sz w:val="24"/>
          <w:szCs w:val="24"/>
          <w:lang w:val="es-ES"/>
        </w:rPr>
        <w:t>En los centros concertados, dónde las vacantes que surjan por jubilaciones, bajas médicas serían cubiertas por:</w:t>
      </w:r>
    </w:p>
    <w:p w14:paraId="259EDE8E" w14:textId="77777777" w:rsidR="003D5C77" w:rsidRPr="003D5C77" w:rsidRDefault="003D5C77" w:rsidP="00010964">
      <w:pPr>
        <w:pStyle w:val="Prrafodelista"/>
        <w:widowControl/>
        <w:numPr>
          <w:ilvl w:val="1"/>
          <w:numId w:val="22"/>
        </w:numPr>
        <w:spacing w:after="0"/>
        <w:ind w:left="2496"/>
        <w:jc w:val="both"/>
        <w:rPr>
          <w:rFonts w:cstheme="minorHAnsi"/>
          <w:sz w:val="24"/>
          <w:szCs w:val="24"/>
          <w:lang w:val="es-ES"/>
        </w:rPr>
      </w:pPr>
      <w:r w:rsidRPr="003D5C77">
        <w:rPr>
          <w:rFonts w:cstheme="minorHAnsi"/>
          <w:sz w:val="24"/>
          <w:szCs w:val="24"/>
          <w:lang w:val="es-ES"/>
        </w:rPr>
        <w:t>Funcionarios de Carrera en Comisión de Servicio.</w:t>
      </w:r>
    </w:p>
    <w:p w14:paraId="5ACCA375" w14:textId="77777777" w:rsidR="003D5C77" w:rsidRPr="003D5C77" w:rsidRDefault="003D5C77" w:rsidP="00010964">
      <w:pPr>
        <w:pStyle w:val="Prrafodelista"/>
        <w:widowControl/>
        <w:numPr>
          <w:ilvl w:val="1"/>
          <w:numId w:val="22"/>
        </w:numPr>
        <w:spacing w:after="0"/>
        <w:ind w:left="2496"/>
        <w:jc w:val="both"/>
        <w:rPr>
          <w:rFonts w:cstheme="minorHAnsi"/>
          <w:sz w:val="24"/>
          <w:szCs w:val="24"/>
          <w:lang w:val="es-ES"/>
        </w:rPr>
      </w:pPr>
      <w:r w:rsidRPr="003D5C77">
        <w:rPr>
          <w:rFonts w:cstheme="minorHAnsi"/>
          <w:sz w:val="24"/>
          <w:szCs w:val="24"/>
          <w:lang w:val="es-ES"/>
        </w:rPr>
        <w:t>Funcionario Interino en vacante o sustitución.</w:t>
      </w:r>
    </w:p>
    <w:p w14:paraId="77A7B058" w14:textId="77777777" w:rsidR="003D5C77" w:rsidRPr="003D5C77" w:rsidRDefault="003D5C77" w:rsidP="003D5C77">
      <w:pPr>
        <w:spacing w:after="0"/>
        <w:ind w:left="360"/>
        <w:jc w:val="both"/>
        <w:rPr>
          <w:rFonts w:cstheme="minorHAnsi"/>
          <w:b/>
          <w:sz w:val="24"/>
          <w:szCs w:val="24"/>
        </w:rPr>
      </w:pPr>
      <w:r w:rsidRPr="003D5C77">
        <w:rPr>
          <w:rFonts w:cstheme="minorHAnsi"/>
          <w:b/>
          <w:sz w:val="24"/>
          <w:szCs w:val="24"/>
        </w:rPr>
        <w:t>5.6</w:t>
      </w:r>
      <w:r w:rsidRPr="003D5C77">
        <w:rPr>
          <w:rFonts w:cstheme="minorHAnsi"/>
          <w:b/>
          <w:sz w:val="24"/>
          <w:szCs w:val="24"/>
        </w:rPr>
        <w:tab/>
        <w:t>El estatuto docente.</w:t>
      </w:r>
    </w:p>
    <w:p w14:paraId="77250EEF"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la </w:t>
      </w:r>
      <w:r w:rsidRPr="003D5C77">
        <w:rPr>
          <w:rFonts w:cstheme="minorHAnsi"/>
          <w:sz w:val="24"/>
          <w:szCs w:val="24"/>
          <w:u w:val="single"/>
          <w:lang w:val="es-ES"/>
        </w:rPr>
        <w:t>igualdad de condiciones de trabajo</w:t>
      </w:r>
      <w:r w:rsidRPr="003D5C77">
        <w:rPr>
          <w:rFonts w:cstheme="minorHAnsi"/>
          <w:sz w:val="24"/>
          <w:szCs w:val="24"/>
          <w:lang w:val="es-ES"/>
        </w:rPr>
        <w:t xml:space="preserve"> entre todos los funcionarios docentes, tanto en derechos como en deberes laborales.  </w:t>
      </w:r>
    </w:p>
    <w:p w14:paraId="63BAE779"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el </w:t>
      </w:r>
      <w:r w:rsidRPr="003D5C77">
        <w:rPr>
          <w:rFonts w:cstheme="minorHAnsi"/>
          <w:sz w:val="24"/>
          <w:szCs w:val="24"/>
          <w:u w:val="single"/>
          <w:lang w:val="es-ES"/>
        </w:rPr>
        <w:t>reconocimiento económico y administrativo de la labor desempeñada</w:t>
      </w:r>
      <w:r w:rsidRPr="003D5C77">
        <w:rPr>
          <w:rFonts w:cstheme="minorHAnsi"/>
          <w:sz w:val="24"/>
          <w:szCs w:val="24"/>
          <w:lang w:val="es-ES"/>
        </w:rPr>
        <w:t xml:space="preserve"> a lo largo de su carrera profesional.</w:t>
      </w:r>
    </w:p>
    <w:p w14:paraId="144F0884"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la </w:t>
      </w:r>
      <w:r w:rsidRPr="003D5C77">
        <w:rPr>
          <w:rFonts w:cstheme="minorHAnsi"/>
          <w:sz w:val="24"/>
          <w:szCs w:val="24"/>
          <w:u w:val="single"/>
          <w:lang w:val="es-ES"/>
        </w:rPr>
        <w:t>reducción de jornada laboral</w:t>
      </w:r>
      <w:r w:rsidRPr="003D5C77">
        <w:rPr>
          <w:rFonts w:cstheme="minorHAnsi"/>
          <w:sz w:val="24"/>
          <w:szCs w:val="24"/>
          <w:lang w:val="es-ES"/>
        </w:rPr>
        <w:t xml:space="preserve"> a partir de los 55 años</w:t>
      </w:r>
    </w:p>
    <w:p w14:paraId="37067796"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lastRenderedPageBreak/>
        <w:t xml:space="preserve">Debe mantener indefinidamente las </w:t>
      </w:r>
      <w:r w:rsidRPr="003D5C77">
        <w:rPr>
          <w:rFonts w:cstheme="minorHAnsi"/>
          <w:sz w:val="24"/>
          <w:szCs w:val="24"/>
          <w:u w:val="single"/>
          <w:lang w:val="es-ES"/>
        </w:rPr>
        <w:t>condiciones de jubilación</w:t>
      </w:r>
      <w:r w:rsidRPr="003D5C77">
        <w:rPr>
          <w:rFonts w:cstheme="minorHAnsi"/>
          <w:sz w:val="24"/>
          <w:szCs w:val="24"/>
          <w:lang w:val="es-ES"/>
        </w:rPr>
        <w:t xml:space="preserve"> establecidas hasta ahora (60 años y 30 años de servicio).</w:t>
      </w:r>
    </w:p>
    <w:p w14:paraId="0E2681D9"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el </w:t>
      </w:r>
      <w:r w:rsidRPr="003D5C77">
        <w:rPr>
          <w:rFonts w:cstheme="minorHAnsi"/>
          <w:sz w:val="24"/>
          <w:szCs w:val="24"/>
          <w:u w:val="single"/>
          <w:lang w:val="es-ES"/>
        </w:rPr>
        <w:t>incremento de los complementos económicos</w:t>
      </w:r>
      <w:r w:rsidRPr="003D5C77">
        <w:rPr>
          <w:rFonts w:cstheme="minorHAnsi"/>
          <w:sz w:val="24"/>
          <w:szCs w:val="24"/>
          <w:lang w:val="es-ES"/>
        </w:rPr>
        <w:t xml:space="preserve"> por antigüedad </w:t>
      </w:r>
    </w:p>
    <w:p w14:paraId="765018D4"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actualizar al alza todos los conceptos retributivos. </w:t>
      </w:r>
    </w:p>
    <w:p w14:paraId="79D5634A"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el </w:t>
      </w:r>
      <w:r w:rsidRPr="003D5C77">
        <w:rPr>
          <w:rFonts w:cstheme="minorHAnsi"/>
          <w:sz w:val="24"/>
          <w:szCs w:val="24"/>
          <w:u w:val="single"/>
          <w:lang w:val="es-ES"/>
        </w:rPr>
        <w:t>año sabático</w:t>
      </w:r>
      <w:r w:rsidRPr="003D5C77">
        <w:rPr>
          <w:rFonts w:cstheme="minorHAnsi"/>
          <w:sz w:val="24"/>
          <w:szCs w:val="24"/>
          <w:lang w:val="es-ES"/>
        </w:rPr>
        <w:t xml:space="preserve"> dentro de la carrera docente.</w:t>
      </w:r>
    </w:p>
    <w:p w14:paraId="0A4F0BD7"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una regulación de las </w:t>
      </w:r>
      <w:r w:rsidRPr="003D5C77">
        <w:rPr>
          <w:rFonts w:cstheme="minorHAnsi"/>
          <w:sz w:val="24"/>
          <w:szCs w:val="24"/>
          <w:u w:val="single"/>
          <w:lang w:val="es-ES"/>
        </w:rPr>
        <w:t>licencias por estudios retribuidas</w:t>
      </w:r>
      <w:r w:rsidRPr="003D5C77">
        <w:rPr>
          <w:rFonts w:cstheme="minorHAnsi"/>
          <w:sz w:val="24"/>
          <w:szCs w:val="24"/>
          <w:lang w:val="es-ES"/>
        </w:rPr>
        <w:t>.</w:t>
      </w:r>
    </w:p>
    <w:p w14:paraId="1585F79F"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y dejar reflejado el </w:t>
      </w:r>
      <w:r w:rsidRPr="003D5C77">
        <w:rPr>
          <w:rFonts w:cstheme="minorHAnsi"/>
          <w:sz w:val="24"/>
          <w:szCs w:val="24"/>
          <w:u w:val="single"/>
          <w:lang w:val="es-ES"/>
        </w:rPr>
        <w:t>reconocimiento social</w:t>
      </w:r>
      <w:r w:rsidRPr="003D5C77">
        <w:rPr>
          <w:rFonts w:cstheme="minorHAnsi"/>
          <w:sz w:val="24"/>
          <w:szCs w:val="24"/>
          <w:lang w:val="es-ES"/>
        </w:rPr>
        <w:t xml:space="preserve"> a su labor.</w:t>
      </w:r>
    </w:p>
    <w:p w14:paraId="4F79514C"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regular e </w:t>
      </w:r>
      <w:r w:rsidRPr="003D5C77">
        <w:rPr>
          <w:rFonts w:cstheme="minorHAnsi"/>
          <w:sz w:val="24"/>
          <w:szCs w:val="24"/>
          <w:u w:val="single"/>
          <w:lang w:val="es-ES"/>
        </w:rPr>
        <w:t>igualar los horarios de los funcionarios</w:t>
      </w:r>
      <w:r w:rsidRPr="003D5C77">
        <w:rPr>
          <w:rFonts w:cstheme="minorHAnsi"/>
          <w:sz w:val="24"/>
          <w:szCs w:val="24"/>
          <w:lang w:val="es-ES"/>
        </w:rPr>
        <w:t xml:space="preserve"> del cuerpo de maestros al de los demás cuerpos docentes.</w:t>
      </w:r>
    </w:p>
    <w:p w14:paraId="7C30B5D6" w14:textId="77777777" w:rsidR="003D5C77" w:rsidRPr="003D5C77" w:rsidRDefault="003D5C77" w:rsidP="003D5C77">
      <w:pPr>
        <w:pStyle w:val="Prrafodelista"/>
        <w:widowControl/>
        <w:numPr>
          <w:ilvl w:val="0"/>
          <w:numId w:val="24"/>
        </w:numPr>
        <w:spacing w:after="0"/>
        <w:jc w:val="both"/>
        <w:rPr>
          <w:rFonts w:cstheme="minorHAnsi"/>
          <w:sz w:val="24"/>
          <w:szCs w:val="24"/>
          <w:lang w:val="es-ES"/>
        </w:rPr>
      </w:pPr>
      <w:r w:rsidRPr="003D5C77">
        <w:rPr>
          <w:rFonts w:cstheme="minorHAnsi"/>
          <w:sz w:val="24"/>
          <w:szCs w:val="24"/>
          <w:lang w:val="es-ES"/>
        </w:rPr>
        <w:t xml:space="preserve">Debe incluir al docente como </w:t>
      </w:r>
      <w:r w:rsidRPr="003D5C77">
        <w:rPr>
          <w:rFonts w:cstheme="minorHAnsi"/>
          <w:sz w:val="24"/>
          <w:szCs w:val="24"/>
          <w:u w:val="single"/>
          <w:lang w:val="es-ES"/>
        </w:rPr>
        <w:t>autoridad pública</w:t>
      </w:r>
      <w:r w:rsidRPr="003D5C77">
        <w:rPr>
          <w:rFonts w:cstheme="minorHAnsi"/>
          <w:sz w:val="24"/>
          <w:szCs w:val="24"/>
          <w:lang w:val="es-ES"/>
        </w:rPr>
        <w:t>.</w:t>
      </w:r>
    </w:p>
    <w:p w14:paraId="73BCBBCA" w14:textId="77777777" w:rsidR="003D5C77" w:rsidRPr="003D5C77" w:rsidRDefault="003D5C77" w:rsidP="003D5C77">
      <w:pPr>
        <w:pStyle w:val="Prrafodelista"/>
        <w:widowControl/>
        <w:numPr>
          <w:ilvl w:val="0"/>
          <w:numId w:val="24"/>
        </w:numPr>
        <w:spacing w:after="0"/>
        <w:jc w:val="both"/>
        <w:rPr>
          <w:rFonts w:cstheme="minorHAnsi"/>
          <w:b/>
          <w:sz w:val="24"/>
          <w:szCs w:val="24"/>
          <w:lang w:val="es-ES"/>
        </w:rPr>
      </w:pPr>
      <w:r w:rsidRPr="003D5C77">
        <w:rPr>
          <w:rFonts w:cstheme="minorHAnsi"/>
          <w:sz w:val="24"/>
          <w:szCs w:val="24"/>
          <w:lang w:val="es-ES"/>
        </w:rPr>
        <w:t xml:space="preserve">Debe incluir una mejora del nivel de complemento salarial de los cuerpos 591, 596 y 597 </w:t>
      </w:r>
    </w:p>
    <w:p w14:paraId="2A7D27B3" w14:textId="77777777" w:rsidR="003D5C77" w:rsidRPr="003D5C77" w:rsidRDefault="003D5C77" w:rsidP="003D5C77">
      <w:pPr>
        <w:spacing w:after="0"/>
        <w:jc w:val="both"/>
        <w:rPr>
          <w:rFonts w:cstheme="minorHAnsi"/>
          <w:b/>
          <w:sz w:val="24"/>
          <w:szCs w:val="24"/>
        </w:rPr>
      </w:pPr>
    </w:p>
    <w:p w14:paraId="1E68C67C" w14:textId="77777777" w:rsidR="00010964" w:rsidRDefault="00010964" w:rsidP="003D5C77">
      <w:pPr>
        <w:spacing w:after="0"/>
        <w:ind w:left="360"/>
        <w:jc w:val="both"/>
        <w:rPr>
          <w:rFonts w:cstheme="minorHAnsi"/>
          <w:b/>
          <w:sz w:val="24"/>
          <w:szCs w:val="24"/>
        </w:rPr>
      </w:pPr>
    </w:p>
    <w:p w14:paraId="34934F53" w14:textId="77777777" w:rsidR="003D5C77" w:rsidRPr="003D5C77" w:rsidRDefault="003D5C77" w:rsidP="003D5C77">
      <w:pPr>
        <w:spacing w:after="0"/>
        <w:ind w:left="360"/>
        <w:jc w:val="both"/>
        <w:rPr>
          <w:rFonts w:cstheme="minorHAnsi"/>
          <w:b/>
          <w:sz w:val="24"/>
          <w:szCs w:val="24"/>
        </w:rPr>
      </w:pPr>
      <w:r w:rsidRPr="003D5C77">
        <w:rPr>
          <w:rFonts w:cstheme="minorHAnsi"/>
          <w:b/>
          <w:sz w:val="24"/>
          <w:szCs w:val="24"/>
        </w:rPr>
        <w:tab/>
        <w:t>5.7</w:t>
      </w:r>
      <w:r w:rsidRPr="003D5C77">
        <w:rPr>
          <w:rFonts w:cstheme="minorHAnsi"/>
          <w:b/>
          <w:sz w:val="24"/>
          <w:szCs w:val="24"/>
        </w:rPr>
        <w:tab/>
        <w:t>Compromiso ético del docente.</w:t>
      </w:r>
    </w:p>
    <w:p w14:paraId="1256F98C" w14:textId="77777777" w:rsidR="003D5C77" w:rsidRPr="003D5C77" w:rsidRDefault="003D5C77" w:rsidP="003D5C77">
      <w:pPr>
        <w:spacing w:after="0"/>
        <w:ind w:left="360"/>
        <w:jc w:val="both"/>
        <w:rPr>
          <w:rFonts w:cstheme="minorHAnsi"/>
          <w:sz w:val="24"/>
          <w:szCs w:val="24"/>
        </w:rPr>
      </w:pPr>
    </w:p>
    <w:p w14:paraId="2DB033E5" w14:textId="77777777" w:rsidR="003D5C77" w:rsidRPr="003D5C77" w:rsidRDefault="003D5C77" w:rsidP="003D5C77">
      <w:pPr>
        <w:spacing w:after="0"/>
        <w:ind w:left="360"/>
        <w:jc w:val="both"/>
        <w:rPr>
          <w:rFonts w:cstheme="minorHAnsi"/>
          <w:sz w:val="24"/>
          <w:szCs w:val="24"/>
        </w:rPr>
      </w:pPr>
      <w:r w:rsidRPr="003D5C77">
        <w:rPr>
          <w:rFonts w:cstheme="minorHAnsi"/>
          <w:sz w:val="24"/>
          <w:szCs w:val="24"/>
        </w:rPr>
        <w:tab/>
        <w:t xml:space="preserve">Reiteramos nuestra posición de </w:t>
      </w:r>
      <w:r w:rsidRPr="003D5C77">
        <w:rPr>
          <w:rFonts w:cstheme="minorHAnsi"/>
          <w:sz w:val="24"/>
          <w:szCs w:val="24"/>
          <w:u w:val="single"/>
        </w:rPr>
        <w:t>retirar dicho apartado</w:t>
      </w:r>
      <w:r w:rsidRPr="003D5C77">
        <w:rPr>
          <w:rFonts w:cstheme="minorHAnsi"/>
          <w:sz w:val="24"/>
          <w:szCs w:val="24"/>
        </w:rPr>
        <w:t xml:space="preserve">, al considerar que es innecesario al estar recogido en la cartera de derechos y deberes de los funcionarios. </w:t>
      </w:r>
    </w:p>
    <w:p w14:paraId="5BC3AF55" w14:textId="77777777" w:rsidR="003D5C77" w:rsidRPr="003D5C77" w:rsidRDefault="003D5C77" w:rsidP="003D5C77">
      <w:pPr>
        <w:spacing w:after="0"/>
        <w:ind w:left="360"/>
        <w:jc w:val="both"/>
        <w:rPr>
          <w:rFonts w:cstheme="minorHAnsi"/>
          <w:sz w:val="24"/>
          <w:szCs w:val="24"/>
        </w:rPr>
      </w:pPr>
    </w:p>
    <w:p w14:paraId="7D2A333B" w14:textId="77777777" w:rsidR="003D5C77" w:rsidRPr="003D5C77" w:rsidRDefault="003D5C77" w:rsidP="003D5C77">
      <w:pPr>
        <w:spacing w:after="0"/>
        <w:ind w:left="360"/>
        <w:jc w:val="both"/>
        <w:rPr>
          <w:rFonts w:cstheme="minorHAnsi"/>
          <w:sz w:val="24"/>
          <w:szCs w:val="24"/>
        </w:rPr>
      </w:pPr>
      <w:r w:rsidRPr="003D5C77">
        <w:rPr>
          <w:rFonts w:cstheme="minorHAnsi"/>
          <w:sz w:val="24"/>
          <w:szCs w:val="24"/>
        </w:rPr>
        <w:tab/>
        <w:t xml:space="preserve">Este apartado sólo debe hacerse referencia a la Deontología de los Funcionarios Públicos, es decir a la dimensión ética y los principios morales de actuación que deben regularnos, que si bien, por intuición los realizamos y conocemos, más o menos, nadie suele leerse el Estatuto Básico de los empleados públicos, la constitución, etcétera, por eso es un buen lugar para hacer un recordatorio, no una adaptación a la docencia, ya que TODOS los funcionarios públicos deben regirnos los mismos principios, con independencia de donde trabajamos. </w:t>
      </w:r>
    </w:p>
    <w:p w14:paraId="56FC5917" w14:textId="77777777" w:rsidR="003D5C77" w:rsidRPr="003D5C77" w:rsidRDefault="003D5C77" w:rsidP="003D5C77">
      <w:pPr>
        <w:spacing w:after="0"/>
        <w:ind w:left="360"/>
        <w:jc w:val="both"/>
        <w:rPr>
          <w:rFonts w:cstheme="minorHAnsi"/>
          <w:sz w:val="24"/>
          <w:szCs w:val="24"/>
        </w:rPr>
      </w:pPr>
    </w:p>
    <w:p w14:paraId="29F2AE89" w14:textId="77777777" w:rsidR="003D5C77" w:rsidRPr="003D5C77" w:rsidRDefault="003D5C77" w:rsidP="003D5C77">
      <w:pPr>
        <w:spacing w:after="0"/>
        <w:ind w:left="360"/>
        <w:jc w:val="both"/>
        <w:rPr>
          <w:rFonts w:cstheme="minorHAnsi"/>
          <w:sz w:val="24"/>
          <w:szCs w:val="24"/>
        </w:rPr>
      </w:pPr>
      <w:r w:rsidRPr="003D5C77">
        <w:rPr>
          <w:rFonts w:cstheme="minorHAnsi"/>
          <w:sz w:val="24"/>
          <w:szCs w:val="24"/>
        </w:rPr>
        <w:tab/>
        <w:t xml:space="preserve">Los deberes de los empleados públicos se recogen en el art. 52 del Real Decreto Legislativo 5/2015, de 30 de octubre, por el que se aprueba el texto refundido de la Ley del Estatuto Básico del Empleado Público (TRLEBEP) que deroga la Ley 7/2007, de 12 de abril, del Estatuto Básico del Empleado Público (EBEP): </w:t>
      </w:r>
    </w:p>
    <w:p w14:paraId="5E1E75D0" w14:textId="77777777" w:rsidR="003D5C77" w:rsidRPr="003D5C77" w:rsidRDefault="003D5C77" w:rsidP="003D5C77">
      <w:pPr>
        <w:spacing w:after="0"/>
        <w:ind w:left="360"/>
        <w:jc w:val="both"/>
        <w:rPr>
          <w:rFonts w:cstheme="minorHAnsi"/>
          <w:sz w:val="24"/>
          <w:szCs w:val="24"/>
        </w:rPr>
      </w:pPr>
      <w:r w:rsidRPr="003D5C77">
        <w:rPr>
          <w:rFonts w:cstheme="minorHAnsi"/>
          <w:sz w:val="24"/>
          <w:szCs w:val="24"/>
        </w:rPr>
        <w:tab/>
        <w:t>«...</w:t>
      </w:r>
      <w:r w:rsidRPr="003D5C77">
        <w:rPr>
          <w:rFonts w:cstheme="minorHAnsi"/>
          <w:i/>
          <w:sz w:val="24"/>
          <w:szCs w:val="24"/>
        </w:rPr>
        <w:t>Los empleados públicos deberán desempeñar con diligencia las tareas que tengan asignadas y velar por los intereses generales con sujeción y observancia de la Constitución y del resto del ordenamiento jurídico, y deberán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inspiran el Código de Conducta de los empleados públicos configurado por los principios éticos y de conducta regulados en los artículos  del 52- 54</w:t>
      </w:r>
      <w:r w:rsidRPr="003D5C77">
        <w:rPr>
          <w:rFonts w:cstheme="minorHAnsi"/>
          <w:sz w:val="24"/>
          <w:szCs w:val="24"/>
        </w:rPr>
        <w:t>".</w:t>
      </w:r>
    </w:p>
    <w:p w14:paraId="519AA7AB" w14:textId="77777777" w:rsidR="003D5C77" w:rsidRPr="003D5C77" w:rsidRDefault="003D5C77" w:rsidP="003D5C77">
      <w:pPr>
        <w:spacing w:after="0"/>
        <w:ind w:left="360"/>
        <w:jc w:val="both"/>
        <w:rPr>
          <w:rFonts w:cstheme="minorHAnsi"/>
          <w:sz w:val="24"/>
          <w:szCs w:val="24"/>
        </w:rPr>
      </w:pPr>
    </w:p>
    <w:p w14:paraId="351F35AC" w14:textId="77777777" w:rsidR="00330EF4" w:rsidRDefault="003D5C77" w:rsidP="00D66DFF">
      <w:pPr>
        <w:spacing w:after="0"/>
        <w:ind w:left="360"/>
        <w:jc w:val="both"/>
        <w:rPr>
          <w:rFonts w:cstheme="minorHAnsi"/>
          <w:sz w:val="24"/>
          <w:szCs w:val="24"/>
        </w:rPr>
      </w:pPr>
      <w:r w:rsidRPr="003D5C77">
        <w:rPr>
          <w:rFonts w:cstheme="minorHAnsi"/>
          <w:sz w:val="24"/>
          <w:szCs w:val="24"/>
        </w:rPr>
        <w:tab/>
        <w:t>Ir más allá de lo contemplado legalmente creemos que no es necesario y puede ser contraproducente para el correcto desarrollo de la función pública docente y los derechos de sus funcionarios.</w:t>
      </w:r>
    </w:p>
    <w:sectPr w:rsidR="00330EF4" w:rsidSect="00010964">
      <w:headerReference w:type="default" r:id="rId41"/>
      <w:pgSz w:w="11906" w:h="16838" w:code="9"/>
      <w:pgMar w:top="1843" w:right="1134" w:bottom="1560" w:left="1134"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7D68" w14:textId="77777777" w:rsidR="00790955" w:rsidRDefault="00790955" w:rsidP="001242EC">
      <w:pPr>
        <w:spacing w:after="0" w:line="240" w:lineRule="auto"/>
      </w:pPr>
      <w:r>
        <w:separator/>
      </w:r>
    </w:p>
  </w:endnote>
  <w:endnote w:type="continuationSeparator" w:id="0">
    <w:p w14:paraId="535A07A6" w14:textId="77777777" w:rsidR="00790955" w:rsidRDefault="00790955" w:rsidP="0012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393" w14:textId="77777777" w:rsidR="0088784E" w:rsidRPr="009E62E9" w:rsidRDefault="0088784E" w:rsidP="007B32D1">
    <w:pPr>
      <w:pBdr>
        <w:top w:val="single" w:sz="4" w:space="1" w:color="auto"/>
      </w:pBdr>
      <w:spacing w:after="0"/>
      <w:jc w:val="center"/>
      <w:rPr>
        <w:rFonts w:cs="Arial"/>
        <w:b/>
        <w:color w:val="00B050"/>
        <w:sz w:val="18"/>
        <w:szCs w:val="18"/>
        <w:lang w:eastAsia="x-none"/>
      </w:rPr>
    </w:pPr>
    <w:r w:rsidRPr="009E62E9">
      <w:rPr>
        <w:rFonts w:cs="Arial"/>
        <w:b/>
        <w:color w:val="00B050"/>
        <w:sz w:val="18"/>
        <w:szCs w:val="18"/>
        <w:lang w:eastAsia="x-none"/>
      </w:rPr>
      <w:t xml:space="preserve">Alternativa Docente, </w:t>
    </w:r>
    <w:hyperlink r:id="rId1" w:tgtFrame="_blank" w:history="1">
      <w:r w:rsidRPr="009E62E9">
        <w:rPr>
          <w:rFonts w:cs="Arial"/>
          <w:b/>
          <w:color w:val="00B050"/>
          <w:sz w:val="18"/>
          <w:szCs w:val="18"/>
          <w:lang w:eastAsia="x-none"/>
        </w:rPr>
        <w:t>www.sindicatalternativa.cat</w:t>
      </w:r>
    </w:hyperlink>
    <w:r w:rsidRPr="009E62E9">
      <w:rPr>
        <w:rFonts w:cs="Arial"/>
        <w:b/>
        <w:color w:val="00B050"/>
        <w:sz w:val="18"/>
        <w:szCs w:val="18"/>
        <w:lang w:eastAsia="x-none"/>
      </w:rPr>
      <w:t xml:space="preserve">,  </w:t>
    </w:r>
    <w:hyperlink r:id="rId2" w:history="1">
      <w:r w:rsidRPr="009E62E9">
        <w:rPr>
          <w:rFonts w:cs="Arial"/>
          <w:b/>
          <w:color w:val="00B050"/>
          <w:sz w:val="18"/>
          <w:szCs w:val="18"/>
          <w:lang w:eastAsia="x-none"/>
        </w:rPr>
        <w:t>info@sindicatalternativa.cat</w:t>
      </w:r>
    </w:hyperlink>
    <w:r w:rsidRPr="009E62E9">
      <w:rPr>
        <w:rFonts w:cs="Arial"/>
        <w:b/>
        <w:color w:val="00B050"/>
        <w:sz w:val="18"/>
        <w:szCs w:val="18"/>
        <w:lang w:eastAsia="x-none"/>
      </w:rPr>
      <w:t>, 681640052</w:t>
    </w:r>
  </w:p>
  <w:p w14:paraId="43AEA686" w14:textId="77777777" w:rsidR="0088784E" w:rsidRPr="009E62E9" w:rsidRDefault="0088784E" w:rsidP="007B32D1">
    <w:pPr>
      <w:pBdr>
        <w:top w:val="single" w:sz="4" w:space="1" w:color="auto"/>
      </w:pBdr>
      <w:spacing w:after="0"/>
      <w:jc w:val="center"/>
      <w:rPr>
        <w:rFonts w:cs="Arial"/>
        <w:b/>
        <w:color w:val="C45911" w:themeColor="accent2" w:themeShade="BF"/>
        <w:sz w:val="18"/>
        <w:szCs w:val="18"/>
        <w:lang w:eastAsia="x-none"/>
      </w:rPr>
    </w:pPr>
    <w:r w:rsidRPr="009E62E9">
      <w:rPr>
        <w:rFonts w:cs="Arial"/>
        <w:b/>
        <w:color w:val="C45911" w:themeColor="accent2" w:themeShade="BF"/>
        <w:sz w:val="18"/>
        <w:szCs w:val="18"/>
        <w:lang w:eastAsia="x-none"/>
      </w:rPr>
      <w:t>INSUCAN, www.docentesdecanarias.org/insucan</w:t>
    </w:r>
    <w:r>
      <w:rPr>
        <w:rFonts w:cs="Arial"/>
        <w:b/>
        <w:color w:val="C45911" w:themeColor="accent2" w:themeShade="BF"/>
        <w:sz w:val="18"/>
        <w:szCs w:val="18"/>
        <w:lang w:eastAsia="x-none"/>
      </w:rPr>
      <w:t xml:space="preserve">, </w:t>
    </w:r>
    <w:r w:rsidRPr="009E62E9">
      <w:rPr>
        <w:rFonts w:cs="Arial"/>
        <w:b/>
        <w:color w:val="C45911" w:themeColor="accent2" w:themeShade="BF"/>
        <w:sz w:val="18"/>
        <w:szCs w:val="18"/>
        <w:lang w:eastAsia="x-none"/>
      </w:rPr>
      <w:t xml:space="preserve"> </w:t>
    </w:r>
    <w:hyperlink r:id="rId3" w:history="1">
      <w:r w:rsidRPr="009E62E9">
        <w:rPr>
          <w:rFonts w:cs="Arial"/>
          <w:b/>
          <w:color w:val="C45911" w:themeColor="accent2" w:themeShade="BF"/>
          <w:sz w:val="18"/>
          <w:szCs w:val="18"/>
          <w:lang w:eastAsia="x-none"/>
        </w:rPr>
        <w:t>docentesdecanarias@insucan.org</w:t>
      </w:r>
    </w:hyperlink>
    <w:r w:rsidRPr="009E62E9">
      <w:rPr>
        <w:rFonts w:cs="Arial"/>
        <w:b/>
        <w:color w:val="C45911" w:themeColor="accent2" w:themeShade="BF"/>
        <w:sz w:val="18"/>
        <w:szCs w:val="18"/>
        <w:lang w:eastAsia="x-none"/>
      </w:rPr>
      <w:t>, 605 794 307</w:t>
    </w:r>
  </w:p>
  <w:p w14:paraId="1E373E65" w14:textId="77777777" w:rsidR="0088784E" w:rsidRPr="009E62E9" w:rsidRDefault="0088784E" w:rsidP="007B32D1">
    <w:pPr>
      <w:pBdr>
        <w:top w:val="single" w:sz="4" w:space="1" w:color="auto"/>
      </w:pBdr>
      <w:spacing w:after="0"/>
      <w:jc w:val="center"/>
      <w:rPr>
        <w:rFonts w:cs="Arial"/>
        <w:b/>
        <w:color w:val="FF3399"/>
        <w:sz w:val="18"/>
        <w:szCs w:val="18"/>
        <w:lang w:eastAsia="x-none"/>
      </w:rPr>
    </w:pPr>
    <w:r w:rsidRPr="009E62E9">
      <w:rPr>
        <w:rFonts w:cs="Arial"/>
        <w:b/>
        <w:color w:val="FF3399"/>
        <w:sz w:val="18"/>
        <w:szCs w:val="18"/>
        <w:lang w:eastAsia="x-none"/>
      </w:rPr>
      <w:t xml:space="preserve">PIDE, </w:t>
    </w:r>
    <w:r w:rsidRPr="009E62E9">
      <w:rPr>
        <w:b/>
        <w:color w:val="FF3399"/>
        <w:sz w:val="18"/>
        <w:szCs w:val="18"/>
        <w:lang w:eastAsia="x-none"/>
      </w:rPr>
      <w:t>www.sindicatopide.org</w:t>
    </w:r>
    <w:r w:rsidRPr="009E62E9">
      <w:rPr>
        <w:rFonts w:cs="Arial"/>
        <w:b/>
        <w:color w:val="FF3399"/>
        <w:sz w:val="18"/>
        <w:szCs w:val="18"/>
        <w:lang w:eastAsia="x-none"/>
      </w:rPr>
      <w:t xml:space="preserve">,  </w:t>
    </w:r>
    <w:hyperlink r:id="rId4" w:history="1">
      <w:r w:rsidRPr="009E62E9">
        <w:rPr>
          <w:b/>
          <w:color w:val="FF3399"/>
          <w:sz w:val="18"/>
          <w:szCs w:val="18"/>
          <w:lang w:eastAsia="x-none"/>
        </w:rPr>
        <w:t>correo@sindicatopide.org</w:t>
      </w:r>
    </w:hyperlink>
    <w:r w:rsidRPr="009E62E9">
      <w:rPr>
        <w:rFonts w:cs="Arial"/>
        <w:b/>
        <w:color w:val="FF3399"/>
        <w:sz w:val="18"/>
        <w:szCs w:val="18"/>
        <w:lang w:eastAsia="x-none"/>
      </w:rPr>
      <w:t>, 605265543</w:t>
    </w:r>
  </w:p>
  <w:p w14:paraId="486168C1" w14:textId="77777777" w:rsidR="0088784E" w:rsidRPr="009E62E9" w:rsidRDefault="0088784E" w:rsidP="007B32D1">
    <w:pPr>
      <w:pBdr>
        <w:top w:val="single" w:sz="4" w:space="1" w:color="auto"/>
      </w:pBdr>
      <w:spacing w:after="0"/>
      <w:jc w:val="center"/>
      <w:rPr>
        <w:rFonts w:cs="Arial"/>
        <w:b/>
        <w:color w:val="5B9BD5" w:themeColor="accent1"/>
        <w:sz w:val="18"/>
        <w:szCs w:val="18"/>
        <w:lang w:eastAsia="x-none"/>
      </w:rPr>
    </w:pPr>
    <w:r w:rsidRPr="009E62E9">
      <w:rPr>
        <w:rFonts w:cs="Arial"/>
        <w:b/>
        <w:color w:val="5B9BD5" w:themeColor="accent1"/>
        <w:sz w:val="18"/>
        <w:szCs w:val="18"/>
        <w:lang w:eastAsia="x-none"/>
      </w:rPr>
      <w:t xml:space="preserve">SIDI, </w:t>
    </w:r>
    <w:hyperlink r:id="rId5" w:history="1">
      <w:r w:rsidRPr="009E62E9">
        <w:rPr>
          <w:b/>
          <w:color w:val="5B9BD5" w:themeColor="accent1"/>
          <w:sz w:val="18"/>
          <w:szCs w:val="18"/>
          <w:lang w:eastAsia="x-none"/>
        </w:rPr>
        <w:t>www.sidimurcia.org</w:t>
      </w:r>
    </w:hyperlink>
    <w:r w:rsidRPr="009E62E9">
      <w:rPr>
        <w:rFonts w:cs="Arial"/>
        <w:b/>
        <w:color w:val="5B9BD5" w:themeColor="accent1"/>
        <w:sz w:val="18"/>
        <w:szCs w:val="18"/>
        <w:lang w:eastAsia="x-none"/>
      </w:rPr>
      <w:t>,  informacionsidi@sidimurcia.org,</w:t>
    </w:r>
    <w:r>
      <w:rPr>
        <w:rFonts w:cs="Arial"/>
        <w:b/>
        <w:color w:val="5B9BD5" w:themeColor="accent1"/>
        <w:sz w:val="18"/>
        <w:szCs w:val="18"/>
        <w:lang w:eastAsia="x-none"/>
      </w:rPr>
      <w:t xml:space="preserve"> </w:t>
    </w:r>
    <w:r w:rsidRPr="009E62E9">
      <w:rPr>
        <w:rFonts w:cs="Arial"/>
        <w:b/>
        <w:color w:val="5B9BD5" w:themeColor="accent1"/>
        <w:sz w:val="18"/>
        <w:szCs w:val="18"/>
        <w:lang w:eastAsia="x-none"/>
      </w:rPr>
      <w:t>661284152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C492" w14:textId="77777777" w:rsidR="00790955" w:rsidRDefault="00790955" w:rsidP="001242EC">
      <w:pPr>
        <w:spacing w:after="0" w:line="240" w:lineRule="auto"/>
      </w:pPr>
      <w:r>
        <w:separator/>
      </w:r>
    </w:p>
  </w:footnote>
  <w:footnote w:type="continuationSeparator" w:id="0">
    <w:p w14:paraId="75251E72" w14:textId="77777777" w:rsidR="00790955" w:rsidRDefault="00790955" w:rsidP="0012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EEB0" w14:textId="77777777" w:rsidR="0088784E" w:rsidRDefault="0088784E">
    <w:pPr>
      <w:pStyle w:val="Encabezado"/>
    </w:pPr>
    <w:r>
      <w:rPr>
        <w:noProof/>
        <w:lang w:eastAsia="es-ES"/>
      </w:rPr>
      <w:drawing>
        <wp:anchor distT="0" distB="0" distL="114300" distR="114300" simplePos="0" relativeHeight="251673600" behindDoc="0" locked="0" layoutInCell="1" allowOverlap="1" wp14:anchorId="27D2468B" wp14:editId="48E90302">
          <wp:simplePos x="0" y="0"/>
          <wp:positionH relativeFrom="margin">
            <wp:align>left</wp:align>
          </wp:positionH>
          <wp:positionV relativeFrom="paragraph">
            <wp:posOffset>-426085</wp:posOffset>
          </wp:positionV>
          <wp:extent cx="762000" cy="762000"/>
          <wp:effectExtent l="0" t="0" r="0" b="0"/>
          <wp:wrapNone/>
          <wp:docPr id="11" name="Imagen 11" descr="https://scontent-mad1-1.xx.fbcdn.net/v/t1.0-1/p720x720/22365592_1400092910111470_553783331493149507_n.png?oh=6ecad1029cd8991c9b63560a5af59018&amp;oe=5B212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ad1-1.xx.fbcdn.net/v/t1.0-1/p720x720/22365592_1400092910111470_553783331493149507_n.png?oh=6ecad1029cd8991c9b63560a5af59018&amp;oe=5B21243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2E254CA1" wp14:editId="67F97B5A">
          <wp:simplePos x="0" y="0"/>
          <wp:positionH relativeFrom="column">
            <wp:posOffset>2355940</wp:posOffset>
          </wp:positionH>
          <wp:positionV relativeFrom="paragraph">
            <wp:posOffset>-445135</wp:posOffset>
          </wp:positionV>
          <wp:extent cx="1600744" cy="800003"/>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744" cy="800003"/>
                  </a:xfrm>
                  <a:prstGeom prst="rect">
                    <a:avLst/>
                  </a:prstGeom>
                  <a:noFill/>
                  <a:ln>
                    <a:noFill/>
                  </a:ln>
                </pic:spPr>
              </pic:pic>
            </a:graphicData>
          </a:graphic>
        </wp:anchor>
      </w:drawing>
    </w:r>
    <w:r>
      <w:rPr>
        <w:noProof/>
        <w:lang w:eastAsia="es-ES"/>
      </w:rPr>
      <w:drawing>
        <wp:anchor distT="0" distB="0" distL="114300" distR="114300" simplePos="0" relativeHeight="251671552" behindDoc="0" locked="0" layoutInCell="1" allowOverlap="1" wp14:anchorId="68FE14BE" wp14:editId="766EB02F">
          <wp:simplePos x="0" y="0"/>
          <wp:positionH relativeFrom="margin">
            <wp:posOffset>1085850</wp:posOffset>
          </wp:positionH>
          <wp:positionV relativeFrom="paragraph">
            <wp:posOffset>-412212</wp:posOffset>
          </wp:positionV>
          <wp:extent cx="800100" cy="768097"/>
          <wp:effectExtent l="0" t="0" r="0" b="0"/>
          <wp:wrapNone/>
          <wp:docPr id="4" name="Imagen 4" descr="logoD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C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68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2576" behindDoc="0" locked="0" layoutInCell="1" allowOverlap="1" wp14:anchorId="0F6A0240" wp14:editId="70E4F86F">
          <wp:simplePos x="0" y="0"/>
          <wp:positionH relativeFrom="margin">
            <wp:posOffset>4480560</wp:posOffset>
          </wp:positionH>
          <wp:positionV relativeFrom="paragraph">
            <wp:posOffset>-444500</wp:posOffset>
          </wp:positionV>
          <wp:extent cx="1704975" cy="760362"/>
          <wp:effectExtent l="0" t="0" r="0" b="1905"/>
          <wp:wrapNone/>
          <wp:docPr id="8" name="Imagen 8" descr="http://www.sidimurcia.org/templates/akobluezin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dimurcia.org/templates/akobluezine/logos/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56968"/>
                  <a:stretch/>
                </pic:blipFill>
                <pic:spPr bwMode="auto">
                  <a:xfrm>
                    <a:off x="0" y="0"/>
                    <a:ext cx="1704975" cy="760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8CAB5C" w14:textId="77777777" w:rsidR="0088784E" w:rsidRDefault="0088784E" w:rsidP="001242EC">
    <w:pPr>
      <w:pStyle w:val="Encabezado"/>
    </w:pPr>
    <w:r>
      <w:rPr>
        <w:noProof/>
        <w:lang w:eastAsia="es-ES"/>
      </w:rPr>
      <mc:AlternateContent>
        <mc:Choice Requires="wps">
          <w:drawing>
            <wp:anchor distT="0" distB="0" distL="114300" distR="114300" simplePos="0" relativeHeight="251664384" behindDoc="0" locked="0" layoutInCell="1" allowOverlap="1" wp14:anchorId="1B1BBA74" wp14:editId="11CCBEFF">
              <wp:simplePos x="0" y="0"/>
              <wp:positionH relativeFrom="column">
                <wp:posOffset>-510540</wp:posOffset>
              </wp:positionH>
              <wp:positionV relativeFrom="paragraph">
                <wp:posOffset>298450</wp:posOffset>
              </wp:positionV>
              <wp:extent cx="7038975" cy="0"/>
              <wp:effectExtent l="0" t="19050" r="28575" b="19050"/>
              <wp:wrapNone/>
              <wp:docPr id="7" name="Conector recto 7"/>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06CF2" id="Conector recto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2pt,23.5pt" to="51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" strokecolor="#002060"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2745" w14:textId="77777777" w:rsidR="0088784E" w:rsidRDefault="0088784E" w:rsidP="00010964">
    <w:pPr>
      <w:pStyle w:val="Encabezado"/>
    </w:pPr>
    <w:r>
      <w:rPr>
        <w:noProof/>
        <w:lang w:eastAsia="es-ES"/>
      </w:rPr>
      <w:drawing>
        <wp:anchor distT="0" distB="0" distL="114300" distR="114300" simplePos="0" relativeHeight="251678720" behindDoc="0" locked="0" layoutInCell="1" allowOverlap="1" wp14:anchorId="76C801B8" wp14:editId="71F6DBD0">
          <wp:simplePos x="0" y="0"/>
          <wp:positionH relativeFrom="margin">
            <wp:posOffset>514350</wp:posOffset>
          </wp:positionH>
          <wp:positionV relativeFrom="paragraph">
            <wp:posOffset>-387985</wp:posOffset>
          </wp:positionV>
          <wp:extent cx="762000" cy="762000"/>
          <wp:effectExtent l="0" t="0" r="0" b="0"/>
          <wp:wrapNone/>
          <wp:docPr id="12" name="Imagen 12" descr="https://scontent-mad1-1.xx.fbcdn.net/v/t1.0-1/p720x720/22365592_1400092910111470_553783331493149507_n.png?oh=6ecad1029cd8991c9b63560a5af59018&amp;oe=5B212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ad1-1.xx.fbcdn.net/v/t1.0-1/p720x720/22365592_1400092910111470_553783331493149507_n.png?oh=6ecad1029cd8991c9b63560a5af59018&amp;oe=5B21243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6672" behindDoc="0" locked="0" layoutInCell="1" allowOverlap="1" wp14:anchorId="265BB107" wp14:editId="26A313C4">
          <wp:simplePos x="0" y="0"/>
          <wp:positionH relativeFrom="margin">
            <wp:posOffset>2609850</wp:posOffset>
          </wp:positionH>
          <wp:positionV relativeFrom="paragraph">
            <wp:posOffset>-431165</wp:posOffset>
          </wp:positionV>
          <wp:extent cx="800100" cy="768097"/>
          <wp:effectExtent l="0" t="0" r="0" b="0"/>
          <wp:wrapNone/>
          <wp:docPr id="14" name="Imagen 14" descr="logoD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8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5648" behindDoc="0" locked="0" layoutInCell="1" allowOverlap="1" wp14:anchorId="5939FED9" wp14:editId="20F2B0F6">
          <wp:simplePos x="0" y="0"/>
          <wp:positionH relativeFrom="column">
            <wp:posOffset>4356100</wp:posOffset>
          </wp:positionH>
          <wp:positionV relativeFrom="paragraph">
            <wp:posOffset>-378460</wp:posOffset>
          </wp:positionV>
          <wp:extent cx="1600744" cy="800003"/>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744" cy="800003"/>
                  </a:xfrm>
                  <a:prstGeom prst="rect">
                    <a:avLst/>
                  </a:prstGeom>
                  <a:noFill/>
                  <a:ln>
                    <a:noFill/>
                  </a:ln>
                </pic:spPr>
              </pic:pic>
            </a:graphicData>
          </a:graphic>
        </wp:anchor>
      </w:drawing>
    </w:r>
    <w:r>
      <w:rPr>
        <w:noProof/>
        <w:lang w:eastAsia="es-ES"/>
      </w:rPr>
      <w:drawing>
        <wp:anchor distT="0" distB="0" distL="114300" distR="114300" simplePos="0" relativeHeight="251677696" behindDoc="0" locked="0" layoutInCell="1" allowOverlap="1" wp14:anchorId="197B96F3" wp14:editId="355AA9FE">
          <wp:simplePos x="0" y="0"/>
          <wp:positionH relativeFrom="margin">
            <wp:align>right</wp:align>
          </wp:positionH>
          <wp:positionV relativeFrom="paragraph">
            <wp:posOffset>-405130</wp:posOffset>
          </wp:positionV>
          <wp:extent cx="1704975" cy="760362"/>
          <wp:effectExtent l="0" t="0" r="0" b="1905"/>
          <wp:wrapNone/>
          <wp:docPr id="15" name="Imagen 15" descr="http://www.sidimurcia.org/templates/akobluezin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dimurcia.org/templates/akobluezine/logos/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56968"/>
                  <a:stretch/>
                </pic:blipFill>
                <pic:spPr bwMode="auto">
                  <a:xfrm>
                    <a:off x="0" y="0"/>
                    <a:ext cx="1704975" cy="760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9B4280" w14:textId="77777777" w:rsidR="0088784E" w:rsidRDefault="0088784E">
    <w:pPr>
      <w:pStyle w:val="Encabezado"/>
    </w:pPr>
  </w:p>
  <w:p w14:paraId="605330CB" w14:textId="77777777" w:rsidR="0088784E" w:rsidRDefault="0088784E" w:rsidP="001242EC">
    <w:pPr>
      <w:pStyle w:val="Encabezado"/>
    </w:pPr>
    <w:r>
      <w:rPr>
        <w:noProof/>
        <w:lang w:eastAsia="es-ES"/>
      </w:rPr>
      <mc:AlternateContent>
        <mc:Choice Requires="wps">
          <w:drawing>
            <wp:anchor distT="0" distB="0" distL="114300" distR="114300" simplePos="0" relativeHeight="251670528" behindDoc="0" locked="0" layoutInCell="1" allowOverlap="1" wp14:anchorId="72383436" wp14:editId="7137EBA2">
              <wp:simplePos x="0" y="0"/>
              <wp:positionH relativeFrom="column">
                <wp:posOffset>-510540</wp:posOffset>
              </wp:positionH>
              <wp:positionV relativeFrom="paragraph">
                <wp:posOffset>298450</wp:posOffset>
              </wp:positionV>
              <wp:extent cx="9936000" cy="0"/>
              <wp:effectExtent l="0" t="19050" r="27305" b="19050"/>
              <wp:wrapNone/>
              <wp:docPr id="31" name="Conector recto 31"/>
              <wp:cNvGraphicFramePr/>
              <a:graphic xmlns:a="http://schemas.openxmlformats.org/drawingml/2006/main">
                <a:graphicData uri="http://schemas.microsoft.com/office/word/2010/wordprocessingShape">
                  <wps:wsp>
                    <wps:cNvCnPr/>
                    <wps:spPr>
                      <a:xfrm>
                        <a:off x="0" y="0"/>
                        <a:ext cx="9936000"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427B3" id="Conector recto 3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3.5pt" to="74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" strokecolor="#002060"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F244" w14:textId="77777777" w:rsidR="0088784E" w:rsidRDefault="0088784E" w:rsidP="00010964">
    <w:pPr>
      <w:pStyle w:val="Encabezado"/>
    </w:pPr>
    <w:r>
      <w:rPr>
        <w:noProof/>
        <w:lang w:eastAsia="es-ES"/>
      </w:rPr>
      <w:drawing>
        <wp:anchor distT="0" distB="0" distL="114300" distR="114300" simplePos="0" relativeHeight="251683840" behindDoc="0" locked="0" layoutInCell="1" allowOverlap="1" wp14:anchorId="095794F9" wp14:editId="7FFAD651">
          <wp:simplePos x="0" y="0"/>
          <wp:positionH relativeFrom="margin">
            <wp:align>left</wp:align>
          </wp:positionH>
          <wp:positionV relativeFrom="paragraph">
            <wp:posOffset>-426085</wp:posOffset>
          </wp:positionV>
          <wp:extent cx="762000" cy="762000"/>
          <wp:effectExtent l="0" t="0" r="0" b="0"/>
          <wp:wrapNone/>
          <wp:docPr id="241" name="Imagen 241" descr="https://scontent-mad1-1.xx.fbcdn.net/v/t1.0-1/p720x720/22365592_1400092910111470_553783331493149507_n.png?oh=6ecad1029cd8991c9b63560a5af59018&amp;oe=5B2124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ad1-1.xx.fbcdn.net/v/t1.0-1/p720x720/22365592_1400092910111470_553783331493149507_n.png?oh=6ecad1029cd8991c9b63560a5af59018&amp;oe=5B21243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80768" behindDoc="0" locked="0" layoutInCell="1" allowOverlap="1" wp14:anchorId="54FCD4AA" wp14:editId="027765B0">
          <wp:simplePos x="0" y="0"/>
          <wp:positionH relativeFrom="column">
            <wp:posOffset>2355940</wp:posOffset>
          </wp:positionH>
          <wp:positionV relativeFrom="paragraph">
            <wp:posOffset>-445135</wp:posOffset>
          </wp:positionV>
          <wp:extent cx="1600744" cy="800003"/>
          <wp:effectExtent l="0" t="0" r="0" b="635"/>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744" cy="800003"/>
                  </a:xfrm>
                  <a:prstGeom prst="rect">
                    <a:avLst/>
                  </a:prstGeom>
                  <a:noFill/>
                  <a:ln>
                    <a:noFill/>
                  </a:ln>
                </pic:spPr>
              </pic:pic>
            </a:graphicData>
          </a:graphic>
        </wp:anchor>
      </w:drawing>
    </w:r>
    <w:r>
      <w:rPr>
        <w:noProof/>
        <w:lang w:eastAsia="es-ES"/>
      </w:rPr>
      <w:drawing>
        <wp:anchor distT="0" distB="0" distL="114300" distR="114300" simplePos="0" relativeHeight="251681792" behindDoc="0" locked="0" layoutInCell="1" allowOverlap="1" wp14:anchorId="3984C1F1" wp14:editId="35110C73">
          <wp:simplePos x="0" y="0"/>
          <wp:positionH relativeFrom="margin">
            <wp:posOffset>1085850</wp:posOffset>
          </wp:positionH>
          <wp:positionV relativeFrom="paragraph">
            <wp:posOffset>-412212</wp:posOffset>
          </wp:positionV>
          <wp:extent cx="800100" cy="768097"/>
          <wp:effectExtent l="0" t="0" r="0" b="0"/>
          <wp:wrapNone/>
          <wp:docPr id="243" name="Imagen 243" descr="logoD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C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68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82816" behindDoc="0" locked="0" layoutInCell="1" allowOverlap="1" wp14:anchorId="6A1776B6" wp14:editId="21320347">
          <wp:simplePos x="0" y="0"/>
          <wp:positionH relativeFrom="margin">
            <wp:posOffset>4480560</wp:posOffset>
          </wp:positionH>
          <wp:positionV relativeFrom="paragraph">
            <wp:posOffset>-444500</wp:posOffset>
          </wp:positionV>
          <wp:extent cx="1704975" cy="760362"/>
          <wp:effectExtent l="0" t="0" r="0" b="1905"/>
          <wp:wrapNone/>
          <wp:docPr id="244" name="Imagen 244" descr="http://www.sidimurcia.org/templates/akobluezin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dimurcia.org/templates/akobluezine/logos/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56968"/>
                  <a:stretch/>
                </pic:blipFill>
                <pic:spPr bwMode="auto">
                  <a:xfrm>
                    <a:off x="0" y="0"/>
                    <a:ext cx="1704975" cy="760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DE70D" w14:textId="77777777" w:rsidR="0088784E" w:rsidRDefault="0088784E">
    <w:pPr>
      <w:pStyle w:val="Encabezado"/>
    </w:pPr>
  </w:p>
  <w:p w14:paraId="5945E172" w14:textId="77777777" w:rsidR="0088784E" w:rsidRDefault="0088784E" w:rsidP="001242EC">
    <w:pPr>
      <w:pStyle w:val="Encabezado"/>
    </w:pPr>
    <w:r>
      <w:rPr>
        <w:noProof/>
        <w:lang w:eastAsia="es-ES"/>
      </w:rPr>
      <mc:AlternateContent>
        <mc:Choice Requires="wps">
          <w:drawing>
            <wp:anchor distT="0" distB="0" distL="114300" distR="114300" simplePos="0" relativeHeight="251667456" behindDoc="0" locked="0" layoutInCell="1" allowOverlap="1" wp14:anchorId="16B4887F" wp14:editId="26E5317A">
              <wp:simplePos x="0" y="0"/>
              <wp:positionH relativeFrom="margin">
                <wp:align>center</wp:align>
              </wp:positionH>
              <wp:positionV relativeFrom="paragraph">
                <wp:posOffset>127000</wp:posOffset>
              </wp:positionV>
              <wp:extent cx="7038975" cy="0"/>
              <wp:effectExtent l="0" t="19050" r="28575" b="19050"/>
              <wp:wrapNone/>
              <wp:docPr id="24" name="Conector recto 24"/>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18A24" id="Conector recto 24"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0pt" to="554.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" strokecolor="#002060"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4"/>
      <w:numFmt w:val="decimal"/>
      <w:lvlText w:val="%1."/>
      <w:lvlJc w:val="left"/>
      <w:pPr>
        <w:tabs>
          <w:tab w:val="num" w:pos="1080"/>
        </w:tabs>
        <w:ind w:left="1080" w:hanging="360"/>
      </w:pPr>
    </w:lvl>
    <w:lvl w:ilvl="1">
      <w:start w:val="4"/>
      <w:numFmt w:val="decimal"/>
      <w:lvlText w:val="%1.%2"/>
      <w:lvlJc w:val="left"/>
      <w:pPr>
        <w:tabs>
          <w:tab w:val="num" w:pos="1440"/>
        </w:tabs>
        <w:ind w:left="1440" w:hanging="360"/>
      </w:pPr>
      <w:rPr>
        <w:rFonts w:ascii="Arial" w:hAnsi="Arial" w:cs="Arial"/>
        <w:b w:val="0"/>
        <w:bCs w:val="0"/>
        <w:sz w:val="24"/>
        <w:szCs w:val="24"/>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3" w15:restartNumberingAfterBreak="0">
    <w:nsid w:val="07085E24"/>
    <w:multiLevelType w:val="hybridMultilevel"/>
    <w:tmpl w:val="E3CA6E3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15:restartNumberingAfterBreak="0">
    <w:nsid w:val="0749190D"/>
    <w:multiLevelType w:val="multilevel"/>
    <w:tmpl w:val="6ABC4F5A"/>
    <w:lvl w:ilvl="0">
      <w:start w:val="5"/>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15:restartNumberingAfterBreak="0">
    <w:nsid w:val="083A46D5"/>
    <w:multiLevelType w:val="hybridMultilevel"/>
    <w:tmpl w:val="5AD2AF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136F47F4"/>
    <w:multiLevelType w:val="hybridMultilevel"/>
    <w:tmpl w:val="31DE6136"/>
    <w:lvl w:ilvl="0" w:tplc="C192B940">
      <w:start w:val="1"/>
      <w:numFmt w:val="bullet"/>
      <w:lvlText w:val="•"/>
      <w:lvlJc w:val="left"/>
      <w:pPr>
        <w:tabs>
          <w:tab w:val="num" w:pos="720"/>
        </w:tabs>
        <w:ind w:left="720" w:hanging="360"/>
      </w:pPr>
      <w:rPr>
        <w:rFonts w:ascii="Times New Roman" w:hAnsi="Times New Roman" w:hint="default"/>
      </w:rPr>
    </w:lvl>
    <w:lvl w:ilvl="1" w:tplc="47CE1320">
      <w:numFmt w:val="bullet"/>
      <w:lvlText w:val=""/>
      <w:lvlJc w:val="left"/>
      <w:pPr>
        <w:tabs>
          <w:tab w:val="num" w:pos="1440"/>
        </w:tabs>
        <w:ind w:left="1440" w:hanging="360"/>
      </w:pPr>
      <w:rPr>
        <w:rFonts w:ascii="Symbol" w:hAnsi="Symbol" w:hint="default"/>
      </w:rPr>
    </w:lvl>
    <w:lvl w:ilvl="2" w:tplc="17C08D38" w:tentative="1">
      <w:start w:val="1"/>
      <w:numFmt w:val="bullet"/>
      <w:lvlText w:val="•"/>
      <w:lvlJc w:val="left"/>
      <w:pPr>
        <w:tabs>
          <w:tab w:val="num" w:pos="2160"/>
        </w:tabs>
        <w:ind w:left="2160" w:hanging="360"/>
      </w:pPr>
      <w:rPr>
        <w:rFonts w:ascii="Times New Roman" w:hAnsi="Times New Roman" w:hint="default"/>
      </w:rPr>
    </w:lvl>
    <w:lvl w:ilvl="3" w:tplc="035093C6" w:tentative="1">
      <w:start w:val="1"/>
      <w:numFmt w:val="bullet"/>
      <w:lvlText w:val="•"/>
      <w:lvlJc w:val="left"/>
      <w:pPr>
        <w:tabs>
          <w:tab w:val="num" w:pos="2880"/>
        </w:tabs>
        <w:ind w:left="2880" w:hanging="360"/>
      </w:pPr>
      <w:rPr>
        <w:rFonts w:ascii="Times New Roman" w:hAnsi="Times New Roman" w:hint="default"/>
      </w:rPr>
    </w:lvl>
    <w:lvl w:ilvl="4" w:tplc="BEAE9D0E" w:tentative="1">
      <w:start w:val="1"/>
      <w:numFmt w:val="bullet"/>
      <w:lvlText w:val="•"/>
      <w:lvlJc w:val="left"/>
      <w:pPr>
        <w:tabs>
          <w:tab w:val="num" w:pos="3600"/>
        </w:tabs>
        <w:ind w:left="3600" w:hanging="360"/>
      </w:pPr>
      <w:rPr>
        <w:rFonts w:ascii="Times New Roman" w:hAnsi="Times New Roman" w:hint="default"/>
      </w:rPr>
    </w:lvl>
    <w:lvl w:ilvl="5" w:tplc="89B0B0F2" w:tentative="1">
      <w:start w:val="1"/>
      <w:numFmt w:val="bullet"/>
      <w:lvlText w:val="•"/>
      <w:lvlJc w:val="left"/>
      <w:pPr>
        <w:tabs>
          <w:tab w:val="num" w:pos="4320"/>
        </w:tabs>
        <w:ind w:left="4320" w:hanging="360"/>
      </w:pPr>
      <w:rPr>
        <w:rFonts w:ascii="Times New Roman" w:hAnsi="Times New Roman" w:hint="default"/>
      </w:rPr>
    </w:lvl>
    <w:lvl w:ilvl="6" w:tplc="D556BFB2" w:tentative="1">
      <w:start w:val="1"/>
      <w:numFmt w:val="bullet"/>
      <w:lvlText w:val="•"/>
      <w:lvlJc w:val="left"/>
      <w:pPr>
        <w:tabs>
          <w:tab w:val="num" w:pos="5040"/>
        </w:tabs>
        <w:ind w:left="5040" w:hanging="360"/>
      </w:pPr>
      <w:rPr>
        <w:rFonts w:ascii="Times New Roman" w:hAnsi="Times New Roman" w:hint="default"/>
      </w:rPr>
    </w:lvl>
    <w:lvl w:ilvl="7" w:tplc="B378843A" w:tentative="1">
      <w:start w:val="1"/>
      <w:numFmt w:val="bullet"/>
      <w:lvlText w:val="•"/>
      <w:lvlJc w:val="left"/>
      <w:pPr>
        <w:tabs>
          <w:tab w:val="num" w:pos="5760"/>
        </w:tabs>
        <w:ind w:left="5760" w:hanging="360"/>
      </w:pPr>
      <w:rPr>
        <w:rFonts w:ascii="Times New Roman" w:hAnsi="Times New Roman" w:hint="default"/>
      </w:rPr>
    </w:lvl>
    <w:lvl w:ilvl="8" w:tplc="0A281A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244F2E"/>
    <w:multiLevelType w:val="hybridMultilevel"/>
    <w:tmpl w:val="98185DDA"/>
    <w:lvl w:ilvl="0" w:tplc="C9EC10C8">
      <w:start w:val="1"/>
      <w:numFmt w:val="bullet"/>
      <w:lvlText w:val="•"/>
      <w:lvlJc w:val="left"/>
      <w:pPr>
        <w:tabs>
          <w:tab w:val="num" w:pos="720"/>
        </w:tabs>
        <w:ind w:left="720" w:hanging="360"/>
      </w:pPr>
      <w:rPr>
        <w:rFonts w:ascii="Times New Roman" w:hAnsi="Times New Roman" w:hint="default"/>
      </w:rPr>
    </w:lvl>
    <w:lvl w:ilvl="1" w:tplc="4872ACFA" w:tentative="1">
      <w:start w:val="1"/>
      <w:numFmt w:val="bullet"/>
      <w:lvlText w:val="•"/>
      <w:lvlJc w:val="left"/>
      <w:pPr>
        <w:tabs>
          <w:tab w:val="num" w:pos="1440"/>
        </w:tabs>
        <w:ind w:left="1440" w:hanging="360"/>
      </w:pPr>
      <w:rPr>
        <w:rFonts w:ascii="Times New Roman" w:hAnsi="Times New Roman" w:hint="default"/>
      </w:rPr>
    </w:lvl>
    <w:lvl w:ilvl="2" w:tplc="910C151A" w:tentative="1">
      <w:start w:val="1"/>
      <w:numFmt w:val="bullet"/>
      <w:lvlText w:val="•"/>
      <w:lvlJc w:val="left"/>
      <w:pPr>
        <w:tabs>
          <w:tab w:val="num" w:pos="2160"/>
        </w:tabs>
        <w:ind w:left="2160" w:hanging="360"/>
      </w:pPr>
      <w:rPr>
        <w:rFonts w:ascii="Times New Roman" w:hAnsi="Times New Roman" w:hint="default"/>
      </w:rPr>
    </w:lvl>
    <w:lvl w:ilvl="3" w:tplc="ED50D788" w:tentative="1">
      <w:start w:val="1"/>
      <w:numFmt w:val="bullet"/>
      <w:lvlText w:val="•"/>
      <w:lvlJc w:val="left"/>
      <w:pPr>
        <w:tabs>
          <w:tab w:val="num" w:pos="2880"/>
        </w:tabs>
        <w:ind w:left="2880" w:hanging="360"/>
      </w:pPr>
      <w:rPr>
        <w:rFonts w:ascii="Times New Roman" w:hAnsi="Times New Roman" w:hint="default"/>
      </w:rPr>
    </w:lvl>
    <w:lvl w:ilvl="4" w:tplc="FA9CC5A6" w:tentative="1">
      <w:start w:val="1"/>
      <w:numFmt w:val="bullet"/>
      <w:lvlText w:val="•"/>
      <w:lvlJc w:val="left"/>
      <w:pPr>
        <w:tabs>
          <w:tab w:val="num" w:pos="3600"/>
        </w:tabs>
        <w:ind w:left="3600" w:hanging="360"/>
      </w:pPr>
      <w:rPr>
        <w:rFonts w:ascii="Times New Roman" w:hAnsi="Times New Roman" w:hint="default"/>
      </w:rPr>
    </w:lvl>
    <w:lvl w:ilvl="5" w:tplc="F8F449DC" w:tentative="1">
      <w:start w:val="1"/>
      <w:numFmt w:val="bullet"/>
      <w:lvlText w:val="•"/>
      <w:lvlJc w:val="left"/>
      <w:pPr>
        <w:tabs>
          <w:tab w:val="num" w:pos="4320"/>
        </w:tabs>
        <w:ind w:left="4320" w:hanging="360"/>
      </w:pPr>
      <w:rPr>
        <w:rFonts w:ascii="Times New Roman" w:hAnsi="Times New Roman" w:hint="default"/>
      </w:rPr>
    </w:lvl>
    <w:lvl w:ilvl="6" w:tplc="00D2B748" w:tentative="1">
      <w:start w:val="1"/>
      <w:numFmt w:val="bullet"/>
      <w:lvlText w:val="•"/>
      <w:lvlJc w:val="left"/>
      <w:pPr>
        <w:tabs>
          <w:tab w:val="num" w:pos="5040"/>
        </w:tabs>
        <w:ind w:left="5040" w:hanging="360"/>
      </w:pPr>
      <w:rPr>
        <w:rFonts w:ascii="Times New Roman" w:hAnsi="Times New Roman" w:hint="default"/>
      </w:rPr>
    </w:lvl>
    <w:lvl w:ilvl="7" w:tplc="EA9A9CA0" w:tentative="1">
      <w:start w:val="1"/>
      <w:numFmt w:val="bullet"/>
      <w:lvlText w:val="•"/>
      <w:lvlJc w:val="left"/>
      <w:pPr>
        <w:tabs>
          <w:tab w:val="num" w:pos="5760"/>
        </w:tabs>
        <w:ind w:left="5760" w:hanging="360"/>
      </w:pPr>
      <w:rPr>
        <w:rFonts w:ascii="Times New Roman" w:hAnsi="Times New Roman" w:hint="default"/>
      </w:rPr>
    </w:lvl>
    <w:lvl w:ilvl="8" w:tplc="39E8D3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823CA6"/>
    <w:multiLevelType w:val="hybridMultilevel"/>
    <w:tmpl w:val="DF1A630A"/>
    <w:lvl w:ilvl="0" w:tplc="CFA8E4E2">
      <w:start w:val="1"/>
      <w:numFmt w:val="bullet"/>
      <w:lvlText w:val="•"/>
      <w:lvlJc w:val="left"/>
      <w:pPr>
        <w:tabs>
          <w:tab w:val="num" w:pos="720"/>
        </w:tabs>
        <w:ind w:left="720" w:hanging="360"/>
      </w:pPr>
      <w:rPr>
        <w:rFonts w:ascii="Times New Roman" w:hAnsi="Times New Roman" w:hint="default"/>
      </w:rPr>
    </w:lvl>
    <w:lvl w:ilvl="1" w:tplc="3FD4166A" w:tentative="1">
      <w:start w:val="1"/>
      <w:numFmt w:val="bullet"/>
      <w:lvlText w:val="•"/>
      <w:lvlJc w:val="left"/>
      <w:pPr>
        <w:tabs>
          <w:tab w:val="num" w:pos="1440"/>
        </w:tabs>
        <w:ind w:left="1440" w:hanging="360"/>
      </w:pPr>
      <w:rPr>
        <w:rFonts w:ascii="Times New Roman" w:hAnsi="Times New Roman" w:hint="default"/>
      </w:rPr>
    </w:lvl>
    <w:lvl w:ilvl="2" w:tplc="5688F464" w:tentative="1">
      <w:start w:val="1"/>
      <w:numFmt w:val="bullet"/>
      <w:lvlText w:val="•"/>
      <w:lvlJc w:val="left"/>
      <w:pPr>
        <w:tabs>
          <w:tab w:val="num" w:pos="2160"/>
        </w:tabs>
        <w:ind w:left="2160" w:hanging="360"/>
      </w:pPr>
      <w:rPr>
        <w:rFonts w:ascii="Times New Roman" w:hAnsi="Times New Roman" w:hint="default"/>
      </w:rPr>
    </w:lvl>
    <w:lvl w:ilvl="3" w:tplc="32708396" w:tentative="1">
      <w:start w:val="1"/>
      <w:numFmt w:val="bullet"/>
      <w:lvlText w:val="•"/>
      <w:lvlJc w:val="left"/>
      <w:pPr>
        <w:tabs>
          <w:tab w:val="num" w:pos="2880"/>
        </w:tabs>
        <w:ind w:left="2880" w:hanging="360"/>
      </w:pPr>
      <w:rPr>
        <w:rFonts w:ascii="Times New Roman" w:hAnsi="Times New Roman" w:hint="default"/>
      </w:rPr>
    </w:lvl>
    <w:lvl w:ilvl="4" w:tplc="79622584" w:tentative="1">
      <w:start w:val="1"/>
      <w:numFmt w:val="bullet"/>
      <w:lvlText w:val="•"/>
      <w:lvlJc w:val="left"/>
      <w:pPr>
        <w:tabs>
          <w:tab w:val="num" w:pos="3600"/>
        </w:tabs>
        <w:ind w:left="3600" w:hanging="360"/>
      </w:pPr>
      <w:rPr>
        <w:rFonts w:ascii="Times New Roman" w:hAnsi="Times New Roman" w:hint="default"/>
      </w:rPr>
    </w:lvl>
    <w:lvl w:ilvl="5" w:tplc="AB682DEE" w:tentative="1">
      <w:start w:val="1"/>
      <w:numFmt w:val="bullet"/>
      <w:lvlText w:val="•"/>
      <w:lvlJc w:val="left"/>
      <w:pPr>
        <w:tabs>
          <w:tab w:val="num" w:pos="4320"/>
        </w:tabs>
        <w:ind w:left="4320" w:hanging="360"/>
      </w:pPr>
      <w:rPr>
        <w:rFonts w:ascii="Times New Roman" w:hAnsi="Times New Roman" w:hint="default"/>
      </w:rPr>
    </w:lvl>
    <w:lvl w:ilvl="6" w:tplc="92FE7F1C" w:tentative="1">
      <w:start w:val="1"/>
      <w:numFmt w:val="bullet"/>
      <w:lvlText w:val="•"/>
      <w:lvlJc w:val="left"/>
      <w:pPr>
        <w:tabs>
          <w:tab w:val="num" w:pos="5040"/>
        </w:tabs>
        <w:ind w:left="5040" w:hanging="360"/>
      </w:pPr>
      <w:rPr>
        <w:rFonts w:ascii="Times New Roman" w:hAnsi="Times New Roman" w:hint="default"/>
      </w:rPr>
    </w:lvl>
    <w:lvl w:ilvl="7" w:tplc="E8B652AC" w:tentative="1">
      <w:start w:val="1"/>
      <w:numFmt w:val="bullet"/>
      <w:lvlText w:val="•"/>
      <w:lvlJc w:val="left"/>
      <w:pPr>
        <w:tabs>
          <w:tab w:val="num" w:pos="5760"/>
        </w:tabs>
        <w:ind w:left="5760" w:hanging="360"/>
      </w:pPr>
      <w:rPr>
        <w:rFonts w:ascii="Times New Roman" w:hAnsi="Times New Roman" w:hint="default"/>
      </w:rPr>
    </w:lvl>
    <w:lvl w:ilvl="8" w:tplc="E3AE19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8B619D"/>
    <w:multiLevelType w:val="hybridMultilevel"/>
    <w:tmpl w:val="356A96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20ED55D2"/>
    <w:multiLevelType w:val="hybridMultilevel"/>
    <w:tmpl w:val="607047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28D4186"/>
    <w:multiLevelType w:val="hybridMultilevel"/>
    <w:tmpl w:val="D68C59DC"/>
    <w:lvl w:ilvl="0" w:tplc="0C0A0001">
      <w:start w:val="1"/>
      <w:numFmt w:val="bullet"/>
      <w:lvlText w:val=""/>
      <w:lvlJc w:val="left"/>
      <w:pPr>
        <w:ind w:left="2145" w:hanging="360"/>
      </w:pPr>
      <w:rPr>
        <w:rFonts w:ascii="Symbol" w:hAnsi="Symbol" w:hint="default"/>
      </w:rPr>
    </w:lvl>
    <w:lvl w:ilvl="1" w:tplc="0C0A0003">
      <w:start w:val="1"/>
      <w:numFmt w:val="bullet"/>
      <w:lvlText w:val="o"/>
      <w:lvlJc w:val="left"/>
      <w:pPr>
        <w:ind w:left="2865" w:hanging="360"/>
      </w:pPr>
      <w:rPr>
        <w:rFonts w:ascii="Courier New" w:hAnsi="Courier New" w:cs="Courier New" w:hint="default"/>
      </w:rPr>
    </w:lvl>
    <w:lvl w:ilvl="2" w:tplc="0C0A0005">
      <w:start w:val="1"/>
      <w:numFmt w:val="bullet"/>
      <w:lvlText w:val=""/>
      <w:lvlJc w:val="left"/>
      <w:pPr>
        <w:ind w:left="3585" w:hanging="360"/>
      </w:pPr>
      <w:rPr>
        <w:rFonts w:ascii="Wingdings" w:hAnsi="Wingdings" w:hint="default"/>
      </w:rPr>
    </w:lvl>
    <w:lvl w:ilvl="3" w:tplc="0C0A0001">
      <w:start w:val="1"/>
      <w:numFmt w:val="bullet"/>
      <w:lvlText w:val=""/>
      <w:lvlJc w:val="left"/>
      <w:pPr>
        <w:ind w:left="4305" w:hanging="360"/>
      </w:pPr>
      <w:rPr>
        <w:rFonts w:ascii="Symbol" w:hAnsi="Symbol" w:hint="default"/>
      </w:rPr>
    </w:lvl>
    <w:lvl w:ilvl="4" w:tplc="0C0A0003">
      <w:start w:val="1"/>
      <w:numFmt w:val="bullet"/>
      <w:lvlText w:val="o"/>
      <w:lvlJc w:val="left"/>
      <w:pPr>
        <w:ind w:left="5025" w:hanging="360"/>
      </w:pPr>
      <w:rPr>
        <w:rFonts w:ascii="Courier New" w:hAnsi="Courier New" w:cs="Courier New" w:hint="default"/>
      </w:rPr>
    </w:lvl>
    <w:lvl w:ilvl="5" w:tplc="0C0A0005">
      <w:start w:val="1"/>
      <w:numFmt w:val="bullet"/>
      <w:lvlText w:val=""/>
      <w:lvlJc w:val="left"/>
      <w:pPr>
        <w:ind w:left="5745" w:hanging="360"/>
      </w:pPr>
      <w:rPr>
        <w:rFonts w:ascii="Wingdings" w:hAnsi="Wingdings" w:hint="default"/>
      </w:rPr>
    </w:lvl>
    <w:lvl w:ilvl="6" w:tplc="0C0A0001">
      <w:start w:val="1"/>
      <w:numFmt w:val="bullet"/>
      <w:lvlText w:val=""/>
      <w:lvlJc w:val="left"/>
      <w:pPr>
        <w:ind w:left="6465" w:hanging="360"/>
      </w:pPr>
      <w:rPr>
        <w:rFonts w:ascii="Symbol" w:hAnsi="Symbol" w:hint="default"/>
      </w:rPr>
    </w:lvl>
    <w:lvl w:ilvl="7" w:tplc="0C0A0003">
      <w:start w:val="1"/>
      <w:numFmt w:val="bullet"/>
      <w:lvlText w:val="o"/>
      <w:lvlJc w:val="left"/>
      <w:pPr>
        <w:ind w:left="7185" w:hanging="360"/>
      </w:pPr>
      <w:rPr>
        <w:rFonts w:ascii="Courier New" w:hAnsi="Courier New" w:cs="Courier New" w:hint="default"/>
      </w:rPr>
    </w:lvl>
    <w:lvl w:ilvl="8" w:tplc="0C0A0005">
      <w:start w:val="1"/>
      <w:numFmt w:val="bullet"/>
      <w:lvlText w:val=""/>
      <w:lvlJc w:val="left"/>
      <w:pPr>
        <w:ind w:left="7905" w:hanging="360"/>
      </w:pPr>
      <w:rPr>
        <w:rFonts w:ascii="Wingdings" w:hAnsi="Wingdings" w:hint="default"/>
      </w:rPr>
    </w:lvl>
  </w:abstractNum>
  <w:abstractNum w:abstractNumId="12" w15:restartNumberingAfterBreak="0">
    <w:nsid w:val="236E6449"/>
    <w:multiLevelType w:val="hybridMultilevel"/>
    <w:tmpl w:val="FC28295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23995043"/>
    <w:multiLevelType w:val="hybridMultilevel"/>
    <w:tmpl w:val="A8EE5DC2"/>
    <w:lvl w:ilvl="0" w:tplc="0C0A0003">
      <w:start w:val="1"/>
      <w:numFmt w:val="bullet"/>
      <w:lvlText w:val="o"/>
      <w:lvlJc w:val="left"/>
      <w:pPr>
        <w:ind w:left="770" w:hanging="360"/>
      </w:pPr>
      <w:rPr>
        <w:rFonts w:ascii="Courier New" w:hAnsi="Courier New" w:cs="Courier New"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4" w15:restartNumberingAfterBreak="0">
    <w:nsid w:val="349276DA"/>
    <w:multiLevelType w:val="multilevel"/>
    <w:tmpl w:val="B0564E8C"/>
    <w:lvl w:ilvl="0">
      <w:start w:val="1"/>
      <w:numFmt w:val="bullet"/>
      <w:lvlText w:val=""/>
      <w:lvlJc w:val="left"/>
      <w:pPr>
        <w:ind w:left="738" w:hanging="375"/>
      </w:pPr>
      <w:rPr>
        <w:rFonts w:ascii="Symbol" w:hAnsi="Symbol" w:hint="default"/>
      </w:rPr>
    </w:lvl>
    <w:lvl w:ilvl="1">
      <w:start w:val="1"/>
      <w:numFmt w:val="decimal"/>
      <w:lvlText w:val="%1.%2"/>
      <w:lvlJc w:val="left"/>
      <w:pPr>
        <w:ind w:left="1101" w:hanging="375"/>
      </w:pPr>
    </w:lvl>
    <w:lvl w:ilvl="2">
      <w:start w:val="1"/>
      <w:numFmt w:val="decimal"/>
      <w:lvlText w:val="%1.%2.%3"/>
      <w:lvlJc w:val="left"/>
      <w:pPr>
        <w:ind w:left="1809" w:hanging="720"/>
      </w:pPr>
    </w:lvl>
    <w:lvl w:ilvl="3">
      <w:start w:val="1"/>
      <w:numFmt w:val="decimal"/>
      <w:lvlText w:val="%1.%2.%3.%4"/>
      <w:lvlJc w:val="left"/>
      <w:pPr>
        <w:ind w:left="2532" w:hanging="1080"/>
      </w:pPr>
    </w:lvl>
    <w:lvl w:ilvl="4">
      <w:start w:val="1"/>
      <w:numFmt w:val="decimal"/>
      <w:lvlText w:val="%1.%2.%3.%4.%5"/>
      <w:lvlJc w:val="left"/>
      <w:pPr>
        <w:ind w:left="2895" w:hanging="1080"/>
      </w:pPr>
    </w:lvl>
    <w:lvl w:ilvl="5">
      <w:start w:val="1"/>
      <w:numFmt w:val="decimal"/>
      <w:lvlText w:val="%1.%2.%3.%4.%5.%6"/>
      <w:lvlJc w:val="left"/>
      <w:pPr>
        <w:ind w:left="3618" w:hanging="1440"/>
      </w:pPr>
    </w:lvl>
    <w:lvl w:ilvl="6">
      <w:start w:val="1"/>
      <w:numFmt w:val="decimal"/>
      <w:lvlText w:val="%1.%2.%3.%4.%5.%6.%7"/>
      <w:lvlJc w:val="left"/>
      <w:pPr>
        <w:ind w:left="3981" w:hanging="1440"/>
      </w:pPr>
    </w:lvl>
    <w:lvl w:ilvl="7">
      <w:start w:val="1"/>
      <w:numFmt w:val="decimal"/>
      <w:lvlText w:val="%1.%2.%3.%4.%5.%6.%7.%8"/>
      <w:lvlJc w:val="left"/>
      <w:pPr>
        <w:ind w:left="4704" w:hanging="1800"/>
      </w:pPr>
    </w:lvl>
    <w:lvl w:ilvl="8">
      <w:start w:val="1"/>
      <w:numFmt w:val="decimal"/>
      <w:lvlText w:val="%1.%2.%3.%4.%5.%6.%7.%8.%9"/>
      <w:lvlJc w:val="left"/>
      <w:pPr>
        <w:ind w:left="5067" w:hanging="1800"/>
      </w:pPr>
    </w:lvl>
  </w:abstractNum>
  <w:abstractNum w:abstractNumId="15" w15:restartNumberingAfterBreak="0">
    <w:nsid w:val="3912217B"/>
    <w:multiLevelType w:val="hybridMultilevel"/>
    <w:tmpl w:val="404E80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A5A3C46"/>
    <w:multiLevelType w:val="hybridMultilevel"/>
    <w:tmpl w:val="11AE8620"/>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7" w15:restartNumberingAfterBreak="0">
    <w:nsid w:val="3A756B6E"/>
    <w:multiLevelType w:val="hybridMultilevel"/>
    <w:tmpl w:val="C81E9CE2"/>
    <w:lvl w:ilvl="0" w:tplc="EF3C5104">
      <w:start w:val="1"/>
      <w:numFmt w:val="bullet"/>
      <w:lvlText w:val=""/>
      <w:lvlJc w:val="left"/>
      <w:pPr>
        <w:tabs>
          <w:tab w:val="num" w:pos="720"/>
        </w:tabs>
        <w:ind w:left="720" w:hanging="360"/>
      </w:pPr>
      <w:rPr>
        <w:rFonts w:ascii="Symbol" w:hAnsi="Symbol" w:hint="default"/>
      </w:rPr>
    </w:lvl>
    <w:lvl w:ilvl="1" w:tplc="5F5CCA78">
      <w:numFmt w:val="none"/>
      <w:lvlText w:val=""/>
      <w:lvlJc w:val="left"/>
      <w:pPr>
        <w:tabs>
          <w:tab w:val="num" w:pos="360"/>
        </w:tabs>
      </w:pPr>
    </w:lvl>
    <w:lvl w:ilvl="2" w:tplc="EE9EA656" w:tentative="1">
      <w:start w:val="1"/>
      <w:numFmt w:val="bullet"/>
      <w:lvlText w:val=""/>
      <w:lvlJc w:val="left"/>
      <w:pPr>
        <w:tabs>
          <w:tab w:val="num" w:pos="2160"/>
        </w:tabs>
        <w:ind w:left="2160" w:hanging="360"/>
      </w:pPr>
      <w:rPr>
        <w:rFonts w:ascii="Symbol" w:hAnsi="Symbol" w:hint="default"/>
      </w:rPr>
    </w:lvl>
    <w:lvl w:ilvl="3" w:tplc="B41E937E" w:tentative="1">
      <w:start w:val="1"/>
      <w:numFmt w:val="bullet"/>
      <w:lvlText w:val=""/>
      <w:lvlJc w:val="left"/>
      <w:pPr>
        <w:tabs>
          <w:tab w:val="num" w:pos="2880"/>
        </w:tabs>
        <w:ind w:left="2880" w:hanging="360"/>
      </w:pPr>
      <w:rPr>
        <w:rFonts w:ascii="Symbol" w:hAnsi="Symbol" w:hint="default"/>
      </w:rPr>
    </w:lvl>
    <w:lvl w:ilvl="4" w:tplc="F20A2742" w:tentative="1">
      <w:start w:val="1"/>
      <w:numFmt w:val="bullet"/>
      <w:lvlText w:val=""/>
      <w:lvlJc w:val="left"/>
      <w:pPr>
        <w:tabs>
          <w:tab w:val="num" w:pos="3600"/>
        </w:tabs>
        <w:ind w:left="3600" w:hanging="360"/>
      </w:pPr>
      <w:rPr>
        <w:rFonts w:ascii="Symbol" w:hAnsi="Symbol" w:hint="default"/>
      </w:rPr>
    </w:lvl>
    <w:lvl w:ilvl="5" w:tplc="651653DA" w:tentative="1">
      <w:start w:val="1"/>
      <w:numFmt w:val="bullet"/>
      <w:lvlText w:val=""/>
      <w:lvlJc w:val="left"/>
      <w:pPr>
        <w:tabs>
          <w:tab w:val="num" w:pos="4320"/>
        </w:tabs>
        <w:ind w:left="4320" w:hanging="360"/>
      </w:pPr>
      <w:rPr>
        <w:rFonts w:ascii="Symbol" w:hAnsi="Symbol" w:hint="default"/>
      </w:rPr>
    </w:lvl>
    <w:lvl w:ilvl="6" w:tplc="52F28DAC" w:tentative="1">
      <w:start w:val="1"/>
      <w:numFmt w:val="bullet"/>
      <w:lvlText w:val=""/>
      <w:lvlJc w:val="left"/>
      <w:pPr>
        <w:tabs>
          <w:tab w:val="num" w:pos="5040"/>
        </w:tabs>
        <w:ind w:left="5040" w:hanging="360"/>
      </w:pPr>
      <w:rPr>
        <w:rFonts w:ascii="Symbol" w:hAnsi="Symbol" w:hint="default"/>
      </w:rPr>
    </w:lvl>
    <w:lvl w:ilvl="7" w:tplc="9AE4C7EC" w:tentative="1">
      <w:start w:val="1"/>
      <w:numFmt w:val="bullet"/>
      <w:lvlText w:val=""/>
      <w:lvlJc w:val="left"/>
      <w:pPr>
        <w:tabs>
          <w:tab w:val="num" w:pos="5760"/>
        </w:tabs>
        <w:ind w:left="5760" w:hanging="360"/>
      </w:pPr>
      <w:rPr>
        <w:rFonts w:ascii="Symbol" w:hAnsi="Symbol" w:hint="default"/>
      </w:rPr>
    </w:lvl>
    <w:lvl w:ilvl="8" w:tplc="2B886EB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BF5BC4"/>
    <w:multiLevelType w:val="multilevel"/>
    <w:tmpl w:val="6A48BED4"/>
    <w:lvl w:ilvl="0">
      <w:start w:val="1"/>
      <w:numFmt w:val="bullet"/>
      <w:lvlText w:val=""/>
      <w:lvlJc w:val="left"/>
      <w:pPr>
        <w:ind w:left="738" w:hanging="375"/>
      </w:pPr>
      <w:rPr>
        <w:rFonts w:ascii="Symbol" w:hAnsi="Symbol" w:hint="default"/>
      </w:rPr>
    </w:lvl>
    <w:lvl w:ilvl="1">
      <w:start w:val="1"/>
      <w:numFmt w:val="bullet"/>
      <w:lvlText w:val="o"/>
      <w:lvlJc w:val="left"/>
      <w:pPr>
        <w:ind w:left="1101" w:hanging="375"/>
      </w:pPr>
      <w:rPr>
        <w:rFonts w:ascii="Courier New" w:hAnsi="Courier New" w:cs="Courier New" w:hint="default"/>
      </w:rPr>
    </w:lvl>
    <w:lvl w:ilvl="2">
      <w:start w:val="1"/>
      <w:numFmt w:val="decimal"/>
      <w:lvlText w:val="%1.%2.%3"/>
      <w:lvlJc w:val="left"/>
      <w:pPr>
        <w:ind w:left="1809" w:hanging="720"/>
      </w:pPr>
    </w:lvl>
    <w:lvl w:ilvl="3">
      <w:start w:val="1"/>
      <w:numFmt w:val="decimal"/>
      <w:lvlText w:val="%1.%2.%3.%4"/>
      <w:lvlJc w:val="left"/>
      <w:pPr>
        <w:ind w:left="2532" w:hanging="1080"/>
      </w:pPr>
    </w:lvl>
    <w:lvl w:ilvl="4">
      <w:start w:val="1"/>
      <w:numFmt w:val="decimal"/>
      <w:lvlText w:val="%1.%2.%3.%4.%5"/>
      <w:lvlJc w:val="left"/>
      <w:pPr>
        <w:ind w:left="2895" w:hanging="1080"/>
      </w:pPr>
    </w:lvl>
    <w:lvl w:ilvl="5">
      <w:start w:val="1"/>
      <w:numFmt w:val="decimal"/>
      <w:lvlText w:val="%1.%2.%3.%4.%5.%6"/>
      <w:lvlJc w:val="left"/>
      <w:pPr>
        <w:ind w:left="3618" w:hanging="1440"/>
      </w:pPr>
    </w:lvl>
    <w:lvl w:ilvl="6">
      <w:start w:val="1"/>
      <w:numFmt w:val="decimal"/>
      <w:lvlText w:val="%1.%2.%3.%4.%5.%6.%7"/>
      <w:lvlJc w:val="left"/>
      <w:pPr>
        <w:ind w:left="3981" w:hanging="1440"/>
      </w:pPr>
    </w:lvl>
    <w:lvl w:ilvl="7">
      <w:start w:val="1"/>
      <w:numFmt w:val="decimal"/>
      <w:lvlText w:val="%1.%2.%3.%4.%5.%6.%7.%8"/>
      <w:lvlJc w:val="left"/>
      <w:pPr>
        <w:ind w:left="4704" w:hanging="1800"/>
      </w:pPr>
    </w:lvl>
    <w:lvl w:ilvl="8">
      <w:start w:val="1"/>
      <w:numFmt w:val="decimal"/>
      <w:lvlText w:val="%1.%2.%3.%4.%5.%6.%7.%8.%9"/>
      <w:lvlJc w:val="left"/>
      <w:pPr>
        <w:ind w:left="5067" w:hanging="1800"/>
      </w:pPr>
    </w:lvl>
  </w:abstractNum>
  <w:abstractNum w:abstractNumId="19" w15:restartNumberingAfterBreak="0">
    <w:nsid w:val="3E90564B"/>
    <w:multiLevelType w:val="multilevel"/>
    <w:tmpl w:val="79CAA8EC"/>
    <w:lvl w:ilvl="0">
      <w:start w:val="5"/>
      <w:numFmt w:val="decimal"/>
      <w:lvlText w:val="%1"/>
      <w:lvlJc w:val="left"/>
      <w:pPr>
        <w:ind w:left="375" w:hanging="375"/>
      </w:pPr>
    </w:lvl>
    <w:lvl w:ilvl="1">
      <w:start w:val="3"/>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4260" w:hanging="144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7095" w:hanging="2160"/>
      </w:pPr>
    </w:lvl>
    <w:lvl w:ilvl="8">
      <w:start w:val="1"/>
      <w:numFmt w:val="decimal"/>
      <w:lvlText w:val="%1.%2.%3.%4.%5.%6.%7.%8.%9"/>
      <w:lvlJc w:val="left"/>
      <w:pPr>
        <w:ind w:left="7800" w:hanging="2160"/>
      </w:pPr>
    </w:lvl>
  </w:abstractNum>
  <w:abstractNum w:abstractNumId="20" w15:restartNumberingAfterBreak="0">
    <w:nsid w:val="3FE97ED7"/>
    <w:multiLevelType w:val="multilevel"/>
    <w:tmpl w:val="BC54890C"/>
    <w:lvl w:ilvl="0">
      <w:start w:val="3"/>
      <w:numFmt w:val="decimal"/>
      <w:lvlText w:val="%1"/>
      <w:lvlJc w:val="left"/>
      <w:pPr>
        <w:ind w:left="375" w:hanging="375"/>
      </w:pPr>
    </w:lvl>
    <w:lvl w:ilvl="1">
      <w:start w:val="1"/>
      <w:numFmt w:val="decimal"/>
      <w:lvlText w:val="%1.%2"/>
      <w:lvlJc w:val="left"/>
      <w:pPr>
        <w:ind w:left="738" w:hanging="375"/>
      </w:pPr>
    </w:lvl>
    <w:lvl w:ilvl="2">
      <w:start w:val="1"/>
      <w:numFmt w:val="decimal"/>
      <w:lvlText w:val="%1.%2.%3"/>
      <w:lvlJc w:val="left"/>
      <w:pPr>
        <w:ind w:left="1446" w:hanging="720"/>
      </w:pPr>
    </w:lvl>
    <w:lvl w:ilvl="3">
      <w:start w:val="1"/>
      <w:numFmt w:val="decimal"/>
      <w:lvlText w:val="%1.%2.%3.%4"/>
      <w:lvlJc w:val="left"/>
      <w:pPr>
        <w:ind w:left="2169" w:hanging="1080"/>
      </w:pPr>
    </w:lvl>
    <w:lvl w:ilvl="4">
      <w:start w:val="1"/>
      <w:numFmt w:val="decimal"/>
      <w:lvlText w:val="%1.%2.%3.%4.%5"/>
      <w:lvlJc w:val="left"/>
      <w:pPr>
        <w:ind w:left="2532" w:hanging="1080"/>
      </w:pPr>
    </w:lvl>
    <w:lvl w:ilvl="5">
      <w:start w:val="1"/>
      <w:numFmt w:val="decimal"/>
      <w:lvlText w:val="%1.%2.%3.%4.%5.%6"/>
      <w:lvlJc w:val="left"/>
      <w:pPr>
        <w:ind w:left="3255" w:hanging="1440"/>
      </w:pPr>
    </w:lvl>
    <w:lvl w:ilvl="6">
      <w:start w:val="1"/>
      <w:numFmt w:val="decimal"/>
      <w:lvlText w:val="%1.%2.%3.%4.%5.%6.%7"/>
      <w:lvlJc w:val="left"/>
      <w:pPr>
        <w:ind w:left="3618" w:hanging="1440"/>
      </w:pPr>
    </w:lvl>
    <w:lvl w:ilvl="7">
      <w:start w:val="1"/>
      <w:numFmt w:val="decimal"/>
      <w:lvlText w:val="%1.%2.%3.%4.%5.%6.%7.%8"/>
      <w:lvlJc w:val="left"/>
      <w:pPr>
        <w:ind w:left="4341" w:hanging="1800"/>
      </w:pPr>
    </w:lvl>
    <w:lvl w:ilvl="8">
      <w:start w:val="1"/>
      <w:numFmt w:val="decimal"/>
      <w:lvlText w:val="%1.%2.%3.%4.%5.%6.%7.%8.%9"/>
      <w:lvlJc w:val="left"/>
      <w:pPr>
        <w:ind w:left="4704" w:hanging="1800"/>
      </w:pPr>
    </w:lvl>
  </w:abstractNum>
  <w:abstractNum w:abstractNumId="21" w15:restartNumberingAfterBreak="0">
    <w:nsid w:val="464344C4"/>
    <w:multiLevelType w:val="hybridMultilevel"/>
    <w:tmpl w:val="CAF252B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4EB708EB"/>
    <w:multiLevelType w:val="hybridMultilevel"/>
    <w:tmpl w:val="C19034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15:restartNumberingAfterBreak="0">
    <w:nsid w:val="51E572D6"/>
    <w:multiLevelType w:val="hybridMultilevel"/>
    <w:tmpl w:val="0344A95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2A13D66"/>
    <w:multiLevelType w:val="hybridMultilevel"/>
    <w:tmpl w:val="080E5D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30A300C"/>
    <w:multiLevelType w:val="hybridMultilevel"/>
    <w:tmpl w:val="0AFCB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781577"/>
    <w:multiLevelType w:val="multilevel"/>
    <w:tmpl w:val="40320E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E202D2"/>
    <w:multiLevelType w:val="hybridMultilevel"/>
    <w:tmpl w:val="D3BEC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237DED"/>
    <w:multiLevelType w:val="hybridMultilevel"/>
    <w:tmpl w:val="4D4E17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C2106BB"/>
    <w:multiLevelType w:val="hybridMultilevel"/>
    <w:tmpl w:val="EE0612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70F70325"/>
    <w:multiLevelType w:val="hybridMultilevel"/>
    <w:tmpl w:val="EAEC17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2A743A7"/>
    <w:multiLevelType w:val="hybridMultilevel"/>
    <w:tmpl w:val="480E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0A3916"/>
    <w:multiLevelType w:val="multilevel"/>
    <w:tmpl w:val="917C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9"/>
  </w:num>
  <w:num w:numId="10">
    <w:abstractNumId w:val="24"/>
  </w:num>
  <w:num w:numId="11">
    <w:abstractNumId w:val="10"/>
  </w:num>
  <w:num w:numId="12">
    <w:abstractNumId w:val="16"/>
  </w:num>
  <w:num w:numId="13">
    <w:abstractNumId w:val="13"/>
  </w:num>
  <w:num w:numId="14">
    <w:abstractNumId w:val="0"/>
  </w:num>
  <w:num w:numId="15">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2"/>
  </w:num>
  <w:num w:numId="22">
    <w:abstractNumId w:val="11"/>
  </w:num>
  <w:num w:numId="23">
    <w:abstractNumId w:val="3"/>
  </w:num>
  <w:num w:numId="24">
    <w:abstractNumId w:val="12"/>
  </w:num>
  <w:num w:numId="25">
    <w:abstractNumId w:val="4"/>
  </w:num>
  <w:num w:numId="26">
    <w:abstractNumId w:val="26"/>
  </w:num>
  <w:num w:numId="27">
    <w:abstractNumId w:val="32"/>
  </w:num>
  <w:num w:numId="28">
    <w:abstractNumId w:val="8"/>
  </w:num>
  <w:num w:numId="29">
    <w:abstractNumId w:val="17"/>
  </w:num>
  <w:num w:numId="30">
    <w:abstractNumId w:val="6"/>
  </w:num>
  <w:num w:numId="31">
    <w:abstractNumId w:val="3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EC"/>
    <w:rsid w:val="00010964"/>
    <w:rsid w:val="00023C96"/>
    <w:rsid w:val="00033EE3"/>
    <w:rsid w:val="00066104"/>
    <w:rsid w:val="00082CF1"/>
    <w:rsid w:val="0009427F"/>
    <w:rsid w:val="000A1D30"/>
    <w:rsid w:val="000A1F8C"/>
    <w:rsid w:val="000C513C"/>
    <w:rsid w:val="000E048A"/>
    <w:rsid w:val="000E6714"/>
    <w:rsid w:val="000F67A8"/>
    <w:rsid w:val="0010138F"/>
    <w:rsid w:val="001037C8"/>
    <w:rsid w:val="0011715C"/>
    <w:rsid w:val="001242EC"/>
    <w:rsid w:val="001449F2"/>
    <w:rsid w:val="0014577A"/>
    <w:rsid w:val="00155891"/>
    <w:rsid w:val="0016318B"/>
    <w:rsid w:val="00192880"/>
    <w:rsid w:val="001B7A6B"/>
    <w:rsid w:val="001C780F"/>
    <w:rsid w:val="001E1A56"/>
    <w:rsid w:val="001E55AA"/>
    <w:rsid w:val="00203528"/>
    <w:rsid w:val="0020640A"/>
    <w:rsid w:val="00214D4E"/>
    <w:rsid w:val="00237A99"/>
    <w:rsid w:val="0024387C"/>
    <w:rsid w:val="0025297C"/>
    <w:rsid w:val="00295CFC"/>
    <w:rsid w:val="00297359"/>
    <w:rsid w:val="002C51E9"/>
    <w:rsid w:val="002C5604"/>
    <w:rsid w:val="002D19AB"/>
    <w:rsid w:val="002D6E40"/>
    <w:rsid w:val="002E5268"/>
    <w:rsid w:val="00330EF4"/>
    <w:rsid w:val="00346B66"/>
    <w:rsid w:val="0035337F"/>
    <w:rsid w:val="00386AB5"/>
    <w:rsid w:val="003D5C77"/>
    <w:rsid w:val="003E3CA6"/>
    <w:rsid w:val="00405F74"/>
    <w:rsid w:val="004206B4"/>
    <w:rsid w:val="004663E7"/>
    <w:rsid w:val="004A210A"/>
    <w:rsid w:val="004E2A96"/>
    <w:rsid w:val="005204CD"/>
    <w:rsid w:val="00530431"/>
    <w:rsid w:val="0053284B"/>
    <w:rsid w:val="0057038D"/>
    <w:rsid w:val="005A0556"/>
    <w:rsid w:val="005C5172"/>
    <w:rsid w:val="006050DE"/>
    <w:rsid w:val="006073C1"/>
    <w:rsid w:val="00623ECE"/>
    <w:rsid w:val="00657E02"/>
    <w:rsid w:val="006B0F2B"/>
    <w:rsid w:val="006C3F28"/>
    <w:rsid w:val="006F78F0"/>
    <w:rsid w:val="00725E05"/>
    <w:rsid w:val="00732990"/>
    <w:rsid w:val="007353AF"/>
    <w:rsid w:val="00790955"/>
    <w:rsid w:val="007B2751"/>
    <w:rsid w:val="007B32D1"/>
    <w:rsid w:val="007C1914"/>
    <w:rsid w:val="007E61CA"/>
    <w:rsid w:val="007F31CD"/>
    <w:rsid w:val="0080584D"/>
    <w:rsid w:val="008130EA"/>
    <w:rsid w:val="008471F5"/>
    <w:rsid w:val="0085067D"/>
    <w:rsid w:val="0085177E"/>
    <w:rsid w:val="00885FA3"/>
    <w:rsid w:val="0088784E"/>
    <w:rsid w:val="00892657"/>
    <w:rsid w:val="008B40AD"/>
    <w:rsid w:val="008F4387"/>
    <w:rsid w:val="0090195C"/>
    <w:rsid w:val="00916D55"/>
    <w:rsid w:val="00917914"/>
    <w:rsid w:val="00921527"/>
    <w:rsid w:val="00952D7D"/>
    <w:rsid w:val="0095447E"/>
    <w:rsid w:val="0098661C"/>
    <w:rsid w:val="009905F5"/>
    <w:rsid w:val="009A0E1C"/>
    <w:rsid w:val="009B0901"/>
    <w:rsid w:val="009B2F83"/>
    <w:rsid w:val="009B67D5"/>
    <w:rsid w:val="009D12A8"/>
    <w:rsid w:val="009E490B"/>
    <w:rsid w:val="009E62E9"/>
    <w:rsid w:val="009E6C70"/>
    <w:rsid w:val="00A00F9B"/>
    <w:rsid w:val="00A0422C"/>
    <w:rsid w:val="00A13B75"/>
    <w:rsid w:val="00A21F99"/>
    <w:rsid w:val="00A33A2F"/>
    <w:rsid w:val="00A41247"/>
    <w:rsid w:val="00A4438D"/>
    <w:rsid w:val="00A4517E"/>
    <w:rsid w:val="00A574D6"/>
    <w:rsid w:val="00A706A3"/>
    <w:rsid w:val="00AB2F4B"/>
    <w:rsid w:val="00AB510C"/>
    <w:rsid w:val="00AC1F6F"/>
    <w:rsid w:val="00AC7959"/>
    <w:rsid w:val="00AD118C"/>
    <w:rsid w:val="00AF7F0C"/>
    <w:rsid w:val="00B1144F"/>
    <w:rsid w:val="00B218D3"/>
    <w:rsid w:val="00B43500"/>
    <w:rsid w:val="00B63202"/>
    <w:rsid w:val="00B64A84"/>
    <w:rsid w:val="00B71B29"/>
    <w:rsid w:val="00B72982"/>
    <w:rsid w:val="00B8007D"/>
    <w:rsid w:val="00B85440"/>
    <w:rsid w:val="00B93A74"/>
    <w:rsid w:val="00B97E00"/>
    <w:rsid w:val="00BA123C"/>
    <w:rsid w:val="00BE39CB"/>
    <w:rsid w:val="00BF1889"/>
    <w:rsid w:val="00C11654"/>
    <w:rsid w:val="00CE344E"/>
    <w:rsid w:val="00CF1342"/>
    <w:rsid w:val="00D24F97"/>
    <w:rsid w:val="00D25F4C"/>
    <w:rsid w:val="00D57884"/>
    <w:rsid w:val="00D66DFF"/>
    <w:rsid w:val="00D82CA5"/>
    <w:rsid w:val="00D865B1"/>
    <w:rsid w:val="00DA5430"/>
    <w:rsid w:val="00DC1041"/>
    <w:rsid w:val="00DD320F"/>
    <w:rsid w:val="00DF4D95"/>
    <w:rsid w:val="00E75E60"/>
    <w:rsid w:val="00E94F74"/>
    <w:rsid w:val="00EA07BD"/>
    <w:rsid w:val="00EB2815"/>
    <w:rsid w:val="00EC1606"/>
    <w:rsid w:val="00EC51D2"/>
    <w:rsid w:val="00EF365A"/>
    <w:rsid w:val="00EF62B1"/>
    <w:rsid w:val="00F0568E"/>
    <w:rsid w:val="00F348B7"/>
    <w:rsid w:val="00F54132"/>
    <w:rsid w:val="00F875CE"/>
    <w:rsid w:val="00FF4604"/>
    <w:rsid w:val="00FF4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9ECE5"/>
  <w15:chartTrackingRefBased/>
  <w15:docId w15:val="{BC6C98E8-D1E4-4AF8-9902-3AB3D302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2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42EC"/>
  </w:style>
  <w:style w:type="paragraph" w:styleId="Piedepgina">
    <w:name w:val="footer"/>
    <w:basedOn w:val="Normal"/>
    <w:link w:val="PiedepginaCar"/>
    <w:uiPriority w:val="99"/>
    <w:unhideWhenUsed/>
    <w:rsid w:val="001242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2EC"/>
  </w:style>
  <w:style w:type="paragraph" w:styleId="Prrafodelista">
    <w:name w:val="List Paragraph"/>
    <w:basedOn w:val="Normal"/>
    <w:uiPriority w:val="34"/>
    <w:qFormat/>
    <w:rsid w:val="00330EF4"/>
    <w:pPr>
      <w:widowControl w:val="0"/>
      <w:spacing w:after="200" w:line="276" w:lineRule="auto"/>
      <w:ind w:left="720"/>
      <w:contextualSpacing/>
    </w:pPr>
    <w:rPr>
      <w:rFonts w:ascii="Calibri" w:eastAsia="Calibri" w:hAnsi="Calibri" w:cs="Times New Roman"/>
      <w:lang w:val="en-US"/>
    </w:rPr>
  </w:style>
  <w:style w:type="character" w:customStyle="1" w:styleId="gi">
    <w:name w:val="gi"/>
    <w:basedOn w:val="Fuentedeprrafopredeter"/>
    <w:rsid w:val="006073C1"/>
  </w:style>
  <w:style w:type="character" w:styleId="Hipervnculo">
    <w:name w:val="Hyperlink"/>
    <w:basedOn w:val="Fuentedeprrafopredeter"/>
    <w:uiPriority w:val="99"/>
    <w:unhideWhenUsed/>
    <w:rsid w:val="006073C1"/>
    <w:rPr>
      <w:color w:val="0563C1" w:themeColor="hyperlink"/>
      <w:u w:val="single"/>
    </w:rPr>
  </w:style>
  <w:style w:type="character" w:customStyle="1" w:styleId="Mencinsinresolver1">
    <w:name w:val="Mención sin resolver1"/>
    <w:basedOn w:val="Fuentedeprrafopredeter"/>
    <w:uiPriority w:val="99"/>
    <w:semiHidden/>
    <w:unhideWhenUsed/>
    <w:rsid w:val="006073C1"/>
    <w:rPr>
      <w:color w:val="808080"/>
      <w:shd w:val="clear" w:color="auto" w:fill="E6E6E6"/>
    </w:rPr>
  </w:style>
  <w:style w:type="paragraph" w:styleId="NormalWeb">
    <w:name w:val="Normal (Web)"/>
    <w:basedOn w:val="Normal"/>
    <w:uiPriority w:val="99"/>
    <w:semiHidden/>
    <w:unhideWhenUsed/>
    <w:rsid w:val="003D5C77"/>
    <w:pPr>
      <w:spacing w:before="100" w:beforeAutospacing="1" w:after="119" w:line="240" w:lineRule="auto"/>
    </w:pPr>
    <w:rPr>
      <w:rFonts w:ascii="Times New Roman" w:eastAsia="Times New Roman" w:hAnsi="Times New Roman" w:cs="Times New Roman"/>
      <w:color w:val="000000"/>
      <w:sz w:val="24"/>
      <w:szCs w:val="24"/>
      <w:lang w:eastAsia="es-ES"/>
    </w:rPr>
  </w:style>
  <w:style w:type="paragraph" w:customStyle="1" w:styleId="Default">
    <w:name w:val="Default"/>
    <w:uiPriority w:val="99"/>
    <w:rsid w:val="003D5C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3D5C77"/>
    <w:pPr>
      <w:suppressAutoHyphens/>
      <w:autoSpaceDN w:val="0"/>
      <w:spacing w:after="120" w:line="360" w:lineRule="auto"/>
    </w:pPr>
    <w:rPr>
      <w:rFonts w:ascii="Book Antiqua" w:eastAsia="SimSun" w:hAnsi="Book Antiqua" w:cs="F"/>
      <w:kern w:val="3"/>
      <w:sz w:val="24"/>
      <w:szCs w:val="24"/>
    </w:rPr>
  </w:style>
  <w:style w:type="paragraph" w:customStyle="1" w:styleId="Prrafodelista1">
    <w:name w:val="Párrafo de lista1"/>
    <w:basedOn w:val="Normal"/>
    <w:uiPriority w:val="99"/>
    <w:rsid w:val="003D5C77"/>
    <w:pPr>
      <w:widowControl w:val="0"/>
      <w:suppressAutoHyphens/>
      <w:spacing w:after="0" w:line="240" w:lineRule="auto"/>
      <w:ind w:left="720"/>
    </w:pPr>
    <w:rPr>
      <w:rFonts w:ascii="Times New Roman" w:eastAsia="SimSun" w:hAnsi="Times New Roman" w:cs="Lucida Sans"/>
      <w:kern w:val="2"/>
      <w:sz w:val="24"/>
      <w:szCs w:val="24"/>
      <w:lang w:eastAsia="hi-IN" w:bidi="hi-IN"/>
    </w:rPr>
  </w:style>
  <w:style w:type="character" w:customStyle="1" w:styleId="highlight">
    <w:name w:val="highlight"/>
    <w:basedOn w:val="Fuentedeprrafopredeter"/>
    <w:rsid w:val="003D5C77"/>
  </w:style>
  <w:style w:type="character" w:styleId="Textoennegrita">
    <w:name w:val="Strong"/>
    <w:basedOn w:val="Fuentedeprrafopredeter"/>
    <w:uiPriority w:val="22"/>
    <w:qFormat/>
    <w:rsid w:val="003D5C77"/>
    <w:rPr>
      <w:b/>
      <w:bCs/>
    </w:rPr>
  </w:style>
  <w:style w:type="paragraph" w:styleId="Textodeglobo">
    <w:name w:val="Balloon Text"/>
    <w:basedOn w:val="Normal"/>
    <w:link w:val="TextodegloboCar"/>
    <w:uiPriority w:val="99"/>
    <w:semiHidden/>
    <w:unhideWhenUsed/>
    <w:rsid w:val="004A2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25229">
      <w:bodyDiv w:val="1"/>
      <w:marLeft w:val="0"/>
      <w:marRight w:val="0"/>
      <w:marTop w:val="0"/>
      <w:marBottom w:val="0"/>
      <w:divBdr>
        <w:top w:val="none" w:sz="0" w:space="0" w:color="auto"/>
        <w:left w:val="none" w:sz="0" w:space="0" w:color="auto"/>
        <w:bottom w:val="none" w:sz="0" w:space="0" w:color="auto"/>
        <w:right w:val="none" w:sz="0" w:space="0" w:color="auto"/>
      </w:divBdr>
      <w:divsChild>
        <w:div w:id="885603888">
          <w:marLeft w:val="547"/>
          <w:marRight w:val="0"/>
          <w:marTop w:val="0"/>
          <w:marBottom w:val="0"/>
          <w:divBdr>
            <w:top w:val="none" w:sz="0" w:space="0" w:color="auto"/>
            <w:left w:val="none" w:sz="0" w:space="0" w:color="auto"/>
            <w:bottom w:val="none" w:sz="0" w:space="0" w:color="auto"/>
            <w:right w:val="none" w:sz="0" w:space="0" w:color="auto"/>
          </w:divBdr>
        </w:div>
      </w:divsChild>
    </w:div>
    <w:div w:id="1189216676">
      <w:bodyDiv w:val="1"/>
      <w:marLeft w:val="0"/>
      <w:marRight w:val="0"/>
      <w:marTop w:val="0"/>
      <w:marBottom w:val="0"/>
      <w:divBdr>
        <w:top w:val="none" w:sz="0" w:space="0" w:color="auto"/>
        <w:left w:val="none" w:sz="0" w:space="0" w:color="auto"/>
        <w:bottom w:val="none" w:sz="0" w:space="0" w:color="auto"/>
        <w:right w:val="none" w:sz="0" w:space="0" w:color="auto"/>
      </w:divBdr>
    </w:div>
    <w:div w:id="1640652183">
      <w:bodyDiv w:val="1"/>
      <w:marLeft w:val="0"/>
      <w:marRight w:val="0"/>
      <w:marTop w:val="0"/>
      <w:marBottom w:val="0"/>
      <w:divBdr>
        <w:top w:val="none" w:sz="0" w:space="0" w:color="auto"/>
        <w:left w:val="none" w:sz="0" w:space="0" w:color="auto"/>
        <w:bottom w:val="none" w:sz="0" w:space="0" w:color="auto"/>
        <w:right w:val="none" w:sz="0" w:space="0" w:color="auto"/>
      </w:divBdr>
    </w:div>
    <w:div w:id="1720475826">
      <w:bodyDiv w:val="1"/>
      <w:marLeft w:val="0"/>
      <w:marRight w:val="0"/>
      <w:marTop w:val="0"/>
      <w:marBottom w:val="0"/>
      <w:divBdr>
        <w:top w:val="none" w:sz="0" w:space="0" w:color="auto"/>
        <w:left w:val="none" w:sz="0" w:space="0" w:color="auto"/>
        <w:bottom w:val="none" w:sz="0" w:space="0" w:color="auto"/>
        <w:right w:val="none" w:sz="0" w:space="0" w:color="auto"/>
      </w:divBdr>
      <w:divsChild>
        <w:div w:id="846017615">
          <w:marLeft w:val="547"/>
          <w:marRight w:val="0"/>
          <w:marTop w:val="0"/>
          <w:marBottom w:val="0"/>
          <w:divBdr>
            <w:top w:val="none" w:sz="0" w:space="0" w:color="auto"/>
            <w:left w:val="none" w:sz="0" w:space="0" w:color="auto"/>
            <w:bottom w:val="none" w:sz="0" w:space="0" w:color="auto"/>
            <w:right w:val="none" w:sz="0" w:space="0" w:color="auto"/>
          </w:divBdr>
        </w:div>
        <w:div w:id="1276518778">
          <w:marLeft w:val="1166"/>
          <w:marRight w:val="0"/>
          <w:marTop w:val="0"/>
          <w:marBottom w:val="0"/>
          <w:divBdr>
            <w:top w:val="none" w:sz="0" w:space="0" w:color="auto"/>
            <w:left w:val="none" w:sz="0" w:space="0" w:color="auto"/>
            <w:bottom w:val="none" w:sz="0" w:space="0" w:color="auto"/>
            <w:right w:val="none" w:sz="0" w:space="0" w:color="auto"/>
          </w:divBdr>
        </w:div>
        <w:div w:id="661854838">
          <w:marLeft w:val="1166"/>
          <w:marRight w:val="0"/>
          <w:marTop w:val="0"/>
          <w:marBottom w:val="0"/>
          <w:divBdr>
            <w:top w:val="none" w:sz="0" w:space="0" w:color="auto"/>
            <w:left w:val="none" w:sz="0" w:space="0" w:color="auto"/>
            <w:bottom w:val="none" w:sz="0" w:space="0" w:color="auto"/>
            <w:right w:val="none" w:sz="0" w:space="0" w:color="auto"/>
          </w:divBdr>
        </w:div>
        <w:div w:id="1864636539">
          <w:marLeft w:val="1166"/>
          <w:marRight w:val="0"/>
          <w:marTop w:val="0"/>
          <w:marBottom w:val="0"/>
          <w:divBdr>
            <w:top w:val="none" w:sz="0" w:space="0" w:color="auto"/>
            <w:left w:val="none" w:sz="0" w:space="0" w:color="auto"/>
            <w:bottom w:val="none" w:sz="0" w:space="0" w:color="auto"/>
            <w:right w:val="none" w:sz="0" w:space="0" w:color="auto"/>
          </w:divBdr>
        </w:div>
        <w:div w:id="1154220785">
          <w:marLeft w:val="1166"/>
          <w:marRight w:val="0"/>
          <w:marTop w:val="0"/>
          <w:marBottom w:val="0"/>
          <w:divBdr>
            <w:top w:val="none" w:sz="0" w:space="0" w:color="auto"/>
            <w:left w:val="none" w:sz="0" w:space="0" w:color="auto"/>
            <w:bottom w:val="none" w:sz="0" w:space="0" w:color="auto"/>
            <w:right w:val="none" w:sz="0" w:space="0" w:color="auto"/>
          </w:divBdr>
        </w:div>
        <w:div w:id="1655405532">
          <w:marLeft w:val="1166"/>
          <w:marRight w:val="0"/>
          <w:marTop w:val="0"/>
          <w:marBottom w:val="0"/>
          <w:divBdr>
            <w:top w:val="none" w:sz="0" w:space="0" w:color="auto"/>
            <w:left w:val="none" w:sz="0" w:space="0" w:color="auto"/>
            <w:bottom w:val="none" w:sz="0" w:space="0" w:color="auto"/>
            <w:right w:val="none" w:sz="0" w:space="0" w:color="auto"/>
          </w:divBdr>
        </w:div>
      </w:divsChild>
    </w:div>
    <w:div w:id="1739202839">
      <w:bodyDiv w:val="1"/>
      <w:marLeft w:val="0"/>
      <w:marRight w:val="0"/>
      <w:marTop w:val="0"/>
      <w:marBottom w:val="0"/>
      <w:divBdr>
        <w:top w:val="none" w:sz="0" w:space="0" w:color="auto"/>
        <w:left w:val="none" w:sz="0" w:space="0" w:color="auto"/>
        <w:bottom w:val="none" w:sz="0" w:space="0" w:color="auto"/>
        <w:right w:val="none" w:sz="0" w:space="0" w:color="auto"/>
      </w:divBdr>
      <w:divsChild>
        <w:div w:id="1498768030">
          <w:marLeft w:val="547"/>
          <w:marRight w:val="0"/>
          <w:marTop w:val="0"/>
          <w:marBottom w:val="0"/>
          <w:divBdr>
            <w:top w:val="none" w:sz="0" w:space="0" w:color="auto"/>
            <w:left w:val="none" w:sz="0" w:space="0" w:color="auto"/>
            <w:bottom w:val="none" w:sz="0" w:space="0" w:color="auto"/>
            <w:right w:val="none" w:sz="0" w:space="0" w:color="auto"/>
          </w:divBdr>
        </w:div>
        <w:div w:id="1043670308">
          <w:marLeft w:val="547"/>
          <w:marRight w:val="0"/>
          <w:marTop w:val="0"/>
          <w:marBottom w:val="0"/>
          <w:divBdr>
            <w:top w:val="none" w:sz="0" w:space="0" w:color="auto"/>
            <w:left w:val="none" w:sz="0" w:space="0" w:color="auto"/>
            <w:bottom w:val="none" w:sz="0" w:space="0" w:color="auto"/>
            <w:right w:val="none" w:sz="0" w:space="0" w:color="auto"/>
          </w:divBdr>
        </w:div>
        <w:div w:id="1923562323">
          <w:marLeft w:val="1166"/>
          <w:marRight w:val="0"/>
          <w:marTop w:val="0"/>
          <w:marBottom w:val="0"/>
          <w:divBdr>
            <w:top w:val="none" w:sz="0" w:space="0" w:color="auto"/>
            <w:left w:val="none" w:sz="0" w:space="0" w:color="auto"/>
            <w:bottom w:val="none" w:sz="0" w:space="0" w:color="auto"/>
            <w:right w:val="none" w:sz="0" w:space="0" w:color="auto"/>
          </w:divBdr>
        </w:div>
      </w:divsChild>
    </w:div>
    <w:div w:id="2118942354">
      <w:bodyDiv w:val="1"/>
      <w:marLeft w:val="0"/>
      <w:marRight w:val="0"/>
      <w:marTop w:val="0"/>
      <w:marBottom w:val="0"/>
      <w:divBdr>
        <w:top w:val="none" w:sz="0" w:space="0" w:color="auto"/>
        <w:left w:val="none" w:sz="0" w:space="0" w:color="auto"/>
        <w:bottom w:val="none" w:sz="0" w:space="0" w:color="auto"/>
        <w:right w:val="none" w:sz="0" w:space="0" w:color="auto"/>
      </w:divBdr>
      <w:divsChild>
        <w:div w:id="19943337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ocentesdecanarias@insucan.org" TargetMode="External"/><Relationship Id="rId2" Type="http://schemas.openxmlformats.org/officeDocument/2006/relationships/hyperlink" Target="mailto:info@sindicatalternativa.cat" TargetMode="External"/><Relationship Id="rId1" Type="http://schemas.openxmlformats.org/officeDocument/2006/relationships/hyperlink" Target="http://www.sindicatalternativa.cat" TargetMode="External"/><Relationship Id="rId5" Type="http://schemas.openxmlformats.org/officeDocument/2006/relationships/hyperlink" Target="http://www.sidimurcia.org" TargetMode="External"/><Relationship Id="rId4" Type="http://schemas.openxmlformats.org/officeDocument/2006/relationships/hyperlink" Target="mailto:correo@sindicatopi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7E4C7-36B0-4855-BD81-684AF0E42D57}"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s-ES"/>
        </a:p>
      </dgm:t>
    </dgm:pt>
    <dgm:pt modelId="{ACB673E8-28B8-4238-B43A-9992E7B55CC5}">
      <dgm:prSet phldrT="[Texto]" custT="1"/>
      <dgm:spPr/>
      <dgm:t>
        <a:bodyPr/>
        <a:lstStyle/>
        <a:p>
          <a:r>
            <a:rPr lang="es-ES" sz="1400" b="1"/>
            <a:t>Recuperación de las condiciones laborales de los docentes en la enseñanza pública</a:t>
          </a:r>
        </a:p>
      </dgm:t>
    </dgm:pt>
    <dgm:pt modelId="{7A551F18-9DF7-4B1E-A888-16802DA5764D}" type="parTrans" cxnId="{F2A2CC6C-21F3-4C7F-ACB4-69451E213766}">
      <dgm:prSet/>
      <dgm:spPr/>
      <dgm:t>
        <a:bodyPr/>
        <a:lstStyle/>
        <a:p>
          <a:endParaRPr lang="es-ES"/>
        </a:p>
      </dgm:t>
    </dgm:pt>
    <dgm:pt modelId="{9E76A50E-BA18-43AE-935D-E8F40DA5813A}" type="sibTrans" cxnId="{F2A2CC6C-21F3-4C7F-ACB4-69451E213766}">
      <dgm:prSet/>
      <dgm:spPr/>
      <dgm:t>
        <a:bodyPr/>
        <a:lstStyle/>
        <a:p>
          <a:endParaRPr lang="es-ES"/>
        </a:p>
      </dgm:t>
    </dgm:pt>
    <dgm:pt modelId="{0D3564CF-222C-4D78-BA5A-44074472B2C0}" type="asst">
      <dgm:prSet phldrT="[Texto]" custT="1"/>
      <dgm:spPr/>
      <dgm:t>
        <a:bodyPr/>
        <a:lstStyle/>
        <a:p>
          <a:r>
            <a:rPr lang="es-ES" sz="1200"/>
            <a:t>Derogación RD 14/2012</a:t>
          </a:r>
        </a:p>
      </dgm:t>
    </dgm:pt>
    <dgm:pt modelId="{829E8780-35A2-4C43-AF76-1D69B9DFA449}" type="parTrans" cxnId="{3F5AED2F-EAE7-4D97-AEDD-2D2300FD7CAE}">
      <dgm:prSet/>
      <dgm:spPr/>
      <dgm:t>
        <a:bodyPr/>
        <a:lstStyle/>
        <a:p>
          <a:endParaRPr lang="es-ES"/>
        </a:p>
      </dgm:t>
    </dgm:pt>
    <dgm:pt modelId="{95913FEE-32F8-4A88-BC27-AC3DC786E64F}" type="sibTrans" cxnId="{3F5AED2F-EAE7-4D97-AEDD-2D2300FD7CAE}">
      <dgm:prSet/>
      <dgm:spPr/>
      <dgm:t>
        <a:bodyPr/>
        <a:lstStyle/>
        <a:p>
          <a:endParaRPr lang="es-ES"/>
        </a:p>
      </dgm:t>
    </dgm:pt>
    <dgm:pt modelId="{7D2FDE79-51EF-4852-83BD-B79572176BC4}">
      <dgm:prSet phldrT="[Texto]" custT="1"/>
      <dgm:spPr/>
      <dgm:t>
        <a:bodyPr/>
        <a:lstStyle/>
        <a:p>
          <a:r>
            <a:rPr lang="es-ES" sz="1200"/>
            <a:t>Recuperación salarial perdida</a:t>
          </a:r>
        </a:p>
      </dgm:t>
    </dgm:pt>
    <dgm:pt modelId="{EB7D0A82-0E52-4ACF-AD1D-7B20CC2B22AB}" type="parTrans" cxnId="{4C75AE72-641C-4F43-A920-5C4A4A947337}">
      <dgm:prSet/>
      <dgm:spPr/>
      <dgm:t>
        <a:bodyPr/>
        <a:lstStyle/>
        <a:p>
          <a:endParaRPr lang="es-ES"/>
        </a:p>
      </dgm:t>
    </dgm:pt>
    <dgm:pt modelId="{26722984-FD83-48E6-BB76-833F3BF4B9EC}" type="sibTrans" cxnId="{4C75AE72-641C-4F43-A920-5C4A4A947337}">
      <dgm:prSet/>
      <dgm:spPr/>
      <dgm:t>
        <a:bodyPr/>
        <a:lstStyle/>
        <a:p>
          <a:endParaRPr lang="es-ES"/>
        </a:p>
      </dgm:t>
    </dgm:pt>
    <dgm:pt modelId="{D1904F24-58EB-4E33-B85E-03FC235D4268}">
      <dgm:prSet phldrT="[Texto]" custT="1"/>
      <dgm:spPr/>
      <dgm:t>
        <a:bodyPr/>
        <a:lstStyle/>
        <a:p>
          <a:r>
            <a:rPr lang="es-ES" sz="1200"/>
            <a:t>Vuelta a las 18 horas lectivas semanales</a:t>
          </a:r>
        </a:p>
      </dgm:t>
    </dgm:pt>
    <dgm:pt modelId="{C3F80C42-132F-4BE9-A171-45F883294EAA}" type="parTrans" cxnId="{B11176D2-0E1B-4E0F-8683-E52580AC2439}">
      <dgm:prSet/>
      <dgm:spPr/>
      <dgm:t>
        <a:bodyPr/>
        <a:lstStyle/>
        <a:p>
          <a:endParaRPr lang="es-ES"/>
        </a:p>
      </dgm:t>
    </dgm:pt>
    <dgm:pt modelId="{16469F15-43CD-4A0A-A51A-4C0B71073F67}" type="sibTrans" cxnId="{B11176D2-0E1B-4E0F-8683-E52580AC2439}">
      <dgm:prSet/>
      <dgm:spPr/>
      <dgm:t>
        <a:bodyPr/>
        <a:lstStyle/>
        <a:p>
          <a:endParaRPr lang="es-ES"/>
        </a:p>
      </dgm:t>
    </dgm:pt>
    <dgm:pt modelId="{A7A2AC98-083D-487A-BD58-0FD368198EF7}">
      <dgm:prSet phldrT="[Texto]" custT="1"/>
      <dgm:spPr/>
      <dgm:t>
        <a:bodyPr/>
        <a:lstStyle/>
        <a:p>
          <a:pPr>
            <a:buFont typeface="Symbol" panose="05050102010706020507" pitchFamily="18" charset="2"/>
            <a:buChar char=""/>
          </a:pPr>
          <a:r>
            <a:rPr lang="es-ES" sz="1200"/>
            <a:t>igualación de horarios del cuerpo de maestros con el de secundaria.</a:t>
          </a:r>
        </a:p>
      </dgm:t>
    </dgm:pt>
    <dgm:pt modelId="{24343A01-38D2-490F-B682-4835A820F982}" type="parTrans" cxnId="{A2E0E120-FB4B-439A-9482-F0C9ABDCFEA1}">
      <dgm:prSet/>
      <dgm:spPr/>
      <dgm:t>
        <a:bodyPr/>
        <a:lstStyle/>
        <a:p>
          <a:endParaRPr lang="es-ES"/>
        </a:p>
      </dgm:t>
    </dgm:pt>
    <dgm:pt modelId="{BD2C8164-7D63-408F-B234-690BBF4A2E6C}" type="sibTrans" cxnId="{A2E0E120-FB4B-439A-9482-F0C9ABDCFEA1}">
      <dgm:prSet/>
      <dgm:spPr/>
      <dgm:t>
        <a:bodyPr/>
        <a:lstStyle/>
        <a:p>
          <a:endParaRPr lang="es-ES"/>
        </a:p>
      </dgm:t>
    </dgm:pt>
    <dgm:pt modelId="{3510EC8C-6C28-4B20-A4CD-F330FC4D2827}">
      <dgm:prSet phldrT="[Texto]" custT="1"/>
      <dgm:spPr/>
      <dgm:t>
        <a:bodyPr/>
        <a:lstStyle/>
        <a:p>
          <a:pPr algn="ctr"/>
          <a:r>
            <a:rPr lang="es-ES" sz="1200"/>
            <a:t>niveles económicos del año 2010 (sueldo, complemento, pagas extraordinarias completas)</a:t>
          </a:r>
        </a:p>
      </dgm:t>
    </dgm:pt>
    <dgm:pt modelId="{CC9892DE-7538-4E3A-BCF8-C985EDCAFB7F}" type="parTrans" cxnId="{61FCEF65-C8E1-406F-B1A0-127C0C6D1B91}">
      <dgm:prSet/>
      <dgm:spPr/>
      <dgm:t>
        <a:bodyPr/>
        <a:lstStyle/>
        <a:p>
          <a:endParaRPr lang="es-ES"/>
        </a:p>
      </dgm:t>
    </dgm:pt>
    <dgm:pt modelId="{D68392FE-E3AE-4FDB-8B92-CDB311933305}" type="sibTrans" cxnId="{61FCEF65-C8E1-406F-B1A0-127C0C6D1B91}">
      <dgm:prSet/>
      <dgm:spPr/>
      <dgm:t>
        <a:bodyPr/>
        <a:lstStyle/>
        <a:p>
          <a:endParaRPr lang="es-ES"/>
        </a:p>
      </dgm:t>
    </dgm:pt>
    <dgm:pt modelId="{F4ECE3A8-28EC-4431-914C-59F61CC2574D}" type="pres">
      <dgm:prSet presAssocID="{B007E4C7-36B0-4855-BD81-684AF0E42D57}" presName="hierChild1" presStyleCnt="0">
        <dgm:presLayoutVars>
          <dgm:orgChart val="1"/>
          <dgm:chPref val="1"/>
          <dgm:dir/>
          <dgm:animOne val="branch"/>
          <dgm:animLvl val="lvl"/>
          <dgm:resizeHandles/>
        </dgm:presLayoutVars>
      </dgm:prSet>
      <dgm:spPr/>
    </dgm:pt>
    <dgm:pt modelId="{FD0A04E3-DBC3-4933-B92A-79F731302093}" type="pres">
      <dgm:prSet presAssocID="{ACB673E8-28B8-4238-B43A-9992E7B55CC5}" presName="hierRoot1" presStyleCnt="0">
        <dgm:presLayoutVars>
          <dgm:hierBranch val="init"/>
        </dgm:presLayoutVars>
      </dgm:prSet>
      <dgm:spPr/>
    </dgm:pt>
    <dgm:pt modelId="{76D820AF-B6E4-491D-A198-2B306806E7A5}" type="pres">
      <dgm:prSet presAssocID="{ACB673E8-28B8-4238-B43A-9992E7B55CC5}" presName="rootComposite1" presStyleCnt="0"/>
      <dgm:spPr/>
    </dgm:pt>
    <dgm:pt modelId="{BF025803-1548-45E6-A9B1-F68922E60CD1}" type="pres">
      <dgm:prSet presAssocID="{ACB673E8-28B8-4238-B43A-9992E7B55CC5}" presName="rootText1" presStyleLbl="node0" presStyleIdx="0" presStyleCnt="1" custScaleY="378893">
        <dgm:presLayoutVars>
          <dgm:chPref val="3"/>
        </dgm:presLayoutVars>
      </dgm:prSet>
      <dgm:spPr/>
    </dgm:pt>
    <dgm:pt modelId="{5ED4628D-8126-4799-A8E1-9741C5F8C049}" type="pres">
      <dgm:prSet presAssocID="{ACB673E8-28B8-4238-B43A-9992E7B55CC5}" presName="rootConnector1" presStyleLbl="node1" presStyleIdx="0" presStyleCnt="0"/>
      <dgm:spPr/>
    </dgm:pt>
    <dgm:pt modelId="{0674631B-383B-4FF2-9704-1183C21B32F6}" type="pres">
      <dgm:prSet presAssocID="{ACB673E8-28B8-4238-B43A-9992E7B55CC5}" presName="hierChild2" presStyleCnt="0"/>
      <dgm:spPr/>
    </dgm:pt>
    <dgm:pt modelId="{CF8D8005-FEC3-4C7C-8AEC-A29D36F59BAF}" type="pres">
      <dgm:prSet presAssocID="{EB7D0A82-0E52-4ACF-AD1D-7B20CC2B22AB}" presName="Name64" presStyleLbl="parChTrans1D2" presStyleIdx="0" presStyleCnt="3"/>
      <dgm:spPr/>
    </dgm:pt>
    <dgm:pt modelId="{1F64C1C4-AAAA-429D-ACD9-7978E5570DCA}" type="pres">
      <dgm:prSet presAssocID="{7D2FDE79-51EF-4852-83BD-B79572176BC4}" presName="hierRoot2" presStyleCnt="0">
        <dgm:presLayoutVars>
          <dgm:hierBranch val="init"/>
        </dgm:presLayoutVars>
      </dgm:prSet>
      <dgm:spPr/>
    </dgm:pt>
    <dgm:pt modelId="{FD299544-DD89-4C62-B7B3-6923559E9C19}" type="pres">
      <dgm:prSet presAssocID="{7D2FDE79-51EF-4852-83BD-B79572176BC4}" presName="rootComposite" presStyleCnt="0"/>
      <dgm:spPr/>
    </dgm:pt>
    <dgm:pt modelId="{900775FE-D6F3-4BED-9AA1-687EDA3A3CD6}" type="pres">
      <dgm:prSet presAssocID="{7D2FDE79-51EF-4852-83BD-B79572176BC4}" presName="rootText" presStyleLbl="node2" presStyleIdx="0" presStyleCnt="2">
        <dgm:presLayoutVars>
          <dgm:chPref val="3"/>
        </dgm:presLayoutVars>
      </dgm:prSet>
      <dgm:spPr/>
    </dgm:pt>
    <dgm:pt modelId="{AB4366A0-51B6-4CB3-B700-F9D68FA8D02A}" type="pres">
      <dgm:prSet presAssocID="{7D2FDE79-51EF-4852-83BD-B79572176BC4}" presName="rootConnector" presStyleLbl="node2" presStyleIdx="0" presStyleCnt="2"/>
      <dgm:spPr/>
    </dgm:pt>
    <dgm:pt modelId="{25CEF24F-F58F-4945-A84E-22226FA6B9B4}" type="pres">
      <dgm:prSet presAssocID="{7D2FDE79-51EF-4852-83BD-B79572176BC4}" presName="hierChild4" presStyleCnt="0"/>
      <dgm:spPr/>
    </dgm:pt>
    <dgm:pt modelId="{75D793DC-D49E-44E1-8DC4-7D8321F6B10B}" type="pres">
      <dgm:prSet presAssocID="{CC9892DE-7538-4E3A-BCF8-C985EDCAFB7F}" presName="Name64" presStyleLbl="parChTrans1D3" presStyleIdx="0" presStyleCnt="2"/>
      <dgm:spPr/>
    </dgm:pt>
    <dgm:pt modelId="{EE7D0650-E252-4CD8-8FB0-E43A205CBAEE}" type="pres">
      <dgm:prSet presAssocID="{3510EC8C-6C28-4B20-A4CD-F330FC4D2827}" presName="hierRoot2" presStyleCnt="0">
        <dgm:presLayoutVars>
          <dgm:hierBranch val="init"/>
        </dgm:presLayoutVars>
      </dgm:prSet>
      <dgm:spPr/>
    </dgm:pt>
    <dgm:pt modelId="{4D7DBE16-F236-42E0-99A2-FE9DF7DEB846}" type="pres">
      <dgm:prSet presAssocID="{3510EC8C-6C28-4B20-A4CD-F330FC4D2827}" presName="rootComposite" presStyleCnt="0"/>
      <dgm:spPr/>
    </dgm:pt>
    <dgm:pt modelId="{80C271D5-7DAA-4CD1-99DE-ABDCB1B7ADA1}" type="pres">
      <dgm:prSet presAssocID="{3510EC8C-6C28-4B20-A4CD-F330FC4D2827}" presName="rootText" presStyleLbl="node3" presStyleIdx="0" presStyleCnt="2" custScaleY="266342">
        <dgm:presLayoutVars>
          <dgm:chPref val="3"/>
        </dgm:presLayoutVars>
      </dgm:prSet>
      <dgm:spPr/>
    </dgm:pt>
    <dgm:pt modelId="{9DF9519D-56D0-4A7F-B887-F06E1909857F}" type="pres">
      <dgm:prSet presAssocID="{3510EC8C-6C28-4B20-A4CD-F330FC4D2827}" presName="rootConnector" presStyleLbl="node3" presStyleIdx="0" presStyleCnt="2"/>
      <dgm:spPr/>
    </dgm:pt>
    <dgm:pt modelId="{9A67422C-A151-45FE-B50A-CD33465DF811}" type="pres">
      <dgm:prSet presAssocID="{3510EC8C-6C28-4B20-A4CD-F330FC4D2827}" presName="hierChild4" presStyleCnt="0"/>
      <dgm:spPr/>
    </dgm:pt>
    <dgm:pt modelId="{C1342814-B50D-4B8B-8F9A-B63866E6A6F5}" type="pres">
      <dgm:prSet presAssocID="{3510EC8C-6C28-4B20-A4CD-F330FC4D2827}" presName="hierChild5" presStyleCnt="0"/>
      <dgm:spPr/>
    </dgm:pt>
    <dgm:pt modelId="{8D455B19-50E1-4A83-985E-9149FF6761D1}" type="pres">
      <dgm:prSet presAssocID="{7D2FDE79-51EF-4852-83BD-B79572176BC4}" presName="hierChild5" presStyleCnt="0"/>
      <dgm:spPr/>
    </dgm:pt>
    <dgm:pt modelId="{979C586E-C4DC-4E49-B7FB-F2BE388BDE67}" type="pres">
      <dgm:prSet presAssocID="{C3F80C42-132F-4BE9-A171-45F883294EAA}" presName="Name64" presStyleLbl="parChTrans1D2" presStyleIdx="1" presStyleCnt="3"/>
      <dgm:spPr/>
    </dgm:pt>
    <dgm:pt modelId="{D3393031-2CA4-485E-891C-2C8F897B4740}" type="pres">
      <dgm:prSet presAssocID="{D1904F24-58EB-4E33-B85E-03FC235D4268}" presName="hierRoot2" presStyleCnt="0">
        <dgm:presLayoutVars>
          <dgm:hierBranch val="init"/>
        </dgm:presLayoutVars>
      </dgm:prSet>
      <dgm:spPr/>
    </dgm:pt>
    <dgm:pt modelId="{4F0B7524-C2E0-4F54-B16E-0E58A8BBB543}" type="pres">
      <dgm:prSet presAssocID="{D1904F24-58EB-4E33-B85E-03FC235D4268}" presName="rootComposite" presStyleCnt="0"/>
      <dgm:spPr/>
    </dgm:pt>
    <dgm:pt modelId="{22AE5688-3280-467C-84B1-C1A6CB9C460E}" type="pres">
      <dgm:prSet presAssocID="{D1904F24-58EB-4E33-B85E-03FC235D4268}" presName="rootText" presStyleLbl="node2" presStyleIdx="1" presStyleCnt="2">
        <dgm:presLayoutVars>
          <dgm:chPref val="3"/>
        </dgm:presLayoutVars>
      </dgm:prSet>
      <dgm:spPr/>
    </dgm:pt>
    <dgm:pt modelId="{B894EB92-F2FD-496B-B78A-6E9907EFB0E6}" type="pres">
      <dgm:prSet presAssocID="{D1904F24-58EB-4E33-B85E-03FC235D4268}" presName="rootConnector" presStyleLbl="node2" presStyleIdx="1" presStyleCnt="2"/>
      <dgm:spPr/>
    </dgm:pt>
    <dgm:pt modelId="{C64CD695-CADA-4697-B881-987939B7D95D}" type="pres">
      <dgm:prSet presAssocID="{D1904F24-58EB-4E33-B85E-03FC235D4268}" presName="hierChild4" presStyleCnt="0"/>
      <dgm:spPr/>
    </dgm:pt>
    <dgm:pt modelId="{23F02F45-3244-47EB-878D-50FDF729F942}" type="pres">
      <dgm:prSet presAssocID="{24343A01-38D2-490F-B682-4835A820F982}" presName="Name64" presStyleLbl="parChTrans1D3" presStyleIdx="1" presStyleCnt="2"/>
      <dgm:spPr/>
    </dgm:pt>
    <dgm:pt modelId="{F6F6D372-0732-44BB-BD1B-6AFD32CC0A88}" type="pres">
      <dgm:prSet presAssocID="{A7A2AC98-083D-487A-BD58-0FD368198EF7}" presName="hierRoot2" presStyleCnt="0">
        <dgm:presLayoutVars>
          <dgm:hierBranch val="init"/>
        </dgm:presLayoutVars>
      </dgm:prSet>
      <dgm:spPr/>
    </dgm:pt>
    <dgm:pt modelId="{4B0FC994-23FA-4C8D-9444-86657806D3CE}" type="pres">
      <dgm:prSet presAssocID="{A7A2AC98-083D-487A-BD58-0FD368198EF7}" presName="rootComposite" presStyleCnt="0"/>
      <dgm:spPr/>
    </dgm:pt>
    <dgm:pt modelId="{78FC04D6-6BD3-451F-AEF7-548AF1C25859}" type="pres">
      <dgm:prSet presAssocID="{A7A2AC98-083D-487A-BD58-0FD368198EF7}" presName="rootText" presStyleLbl="node3" presStyleIdx="1" presStyleCnt="2" custScaleY="212677">
        <dgm:presLayoutVars>
          <dgm:chPref val="3"/>
        </dgm:presLayoutVars>
      </dgm:prSet>
      <dgm:spPr/>
    </dgm:pt>
    <dgm:pt modelId="{21CF326E-934A-4CBA-8502-AF876C9D3923}" type="pres">
      <dgm:prSet presAssocID="{A7A2AC98-083D-487A-BD58-0FD368198EF7}" presName="rootConnector" presStyleLbl="node3" presStyleIdx="1" presStyleCnt="2"/>
      <dgm:spPr/>
    </dgm:pt>
    <dgm:pt modelId="{985B3436-0472-402C-9FEE-56C8289C9808}" type="pres">
      <dgm:prSet presAssocID="{A7A2AC98-083D-487A-BD58-0FD368198EF7}" presName="hierChild4" presStyleCnt="0"/>
      <dgm:spPr/>
    </dgm:pt>
    <dgm:pt modelId="{DB6E5E13-B619-4330-9B9F-CA8F511F33B8}" type="pres">
      <dgm:prSet presAssocID="{A7A2AC98-083D-487A-BD58-0FD368198EF7}" presName="hierChild5" presStyleCnt="0"/>
      <dgm:spPr/>
    </dgm:pt>
    <dgm:pt modelId="{AE57BDE7-1863-4044-93FF-7A4F68A996A2}" type="pres">
      <dgm:prSet presAssocID="{D1904F24-58EB-4E33-B85E-03FC235D4268}" presName="hierChild5" presStyleCnt="0"/>
      <dgm:spPr/>
    </dgm:pt>
    <dgm:pt modelId="{78266574-93D4-46E4-A666-549CAD041036}" type="pres">
      <dgm:prSet presAssocID="{ACB673E8-28B8-4238-B43A-9992E7B55CC5}" presName="hierChild3" presStyleCnt="0"/>
      <dgm:spPr/>
    </dgm:pt>
    <dgm:pt modelId="{DC11C3F4-9FEE-467E-B098-947EC4D26BC4}" type="pres">
      <dgm:prSet presAssocID="{829E8780-35A2-4C43-AF76-1D69B9DFA449}" presName="Name115" presStyleLbl="parChTrans1D2" presStyleIdx="2" presStyleCnt="3"/>
      <dgm:spPr/>
    </dgm:pt>
    <dgm:pt modelId="{8E90D674-45DA-489D-8D17-2BF68BD32C49}" type="pres">
      <dgm:prSet presAssocID="{0D3564CF-222C-4D78-BA5A-44074472B2C0}" presName="hierRoot3" presStyleCnt="0">
        <dgm:presLayoutVars>
          <dgm:hierBranch val="init"/>
        </dgm:presLayoutVars>
      </dgm:prSet>
      <dgm:spPr/>
    </dgm:pt>
    <dgm:pt modelId="{02C79E10-7DF1-4B70-9DA9-59CE29DC297D}" type="pres">
      <dgm:prSet presAssocID="{0D3564CF-222C-4D78-BA5A-44074472B2C0}" presName="rootComposite3" presStyleCnt="0"/>
      <dgm:spPr/>
    </dgm:pt>
    <dgm:pt modelId="{AD97E471-FA07-4A99-B432-E6C754FC58C8}" type="pres">
      <dgm:prSet presAssocID="{0D3564CF-222C-4D78-BA5A-44074472B2C0}" presName="rootText3" presStyleLbl="asst1" presStyleIdx="0" presStyleCnt="1">
        <dgm:presLayoutVars>
          <dgm:chPref val="3"/>
        </dgm:presLayoutVars>
      </dgm:prSet>
      <dgm:spPr/>
    </dgm:pt>
    <dgm:pt modelId="{3D685A07-C545-4F6D-B2CC-221EDCC7F0BE}" type="pres">
      <dgm:prSet presAssocID="{0D3564CF-222C-4D78-BA5A-44074472B2C0}" presName="rootConnector3" presStyleLbl="asst1" presStyleIdx="0" presStyleCnt="1"/>
      <dgm:spPr/>
    </dgm:pt>
    <dgm:pt modelId="{C3655FA8-C050-4296-93D5-23C4CE78E4E7}" type="pres">
      <dgm:prSet presAssocID="{0D3564CF-222C-4D78-BA5A-44074472B2C0}" presName="hierChild6" presStyleCnt="0"/>
      <dgm:spPr/>
    </dgm:pt>
    <dgm:pt modelId="{B694AFC6-0068-494F-9943-36D44752CF64}" type="pres">
      <dgm:prSet presAssocID="{0D3564CF-222C-4D78-BA5A-44074472B2C0}" presName="hierChild7" presStyleCnt="0"/>
      <dgm:spPr/>
    </dgm:pt>
  </dgm:ptLst>
  <dgm:cxnLst>
    <dgm:cxn modelId="{DAC53A10-37E9-4E90-A004-31CC252FE70F}" type="presOf" srcId="{7D2FDE79-51EF-4852-83BD-B79572176BC4}" destId="{900775FE-D6F3-4BED-9AA1-687EDA3A3CD6}" srcOrd="0" destOrd="0" presId="urn:microsoft.com/office/officeart/2009/3/layout/HorizontalOrganizationChart"/>
    <dgm:cxn modelId="{806AE61B-ACAF-4E0C-BDFE-E29C18E4044C}" type="presOf" srcId="{829E8780-35A2-4C43-AF76-1D69B9DFA449}" destId="{DC11C3F4-9FEE-467E-B098-947EC4D26BC4}" srcOrd="0" destOrd="0" presId="urn:microsoft.com/office/officeart/2009/3/layout/HorizontalOrganizationChart"/>
    <dgm:cxn modelId="{A2E0E120-FB4B-439A-9482-F0C9ABDCFEA1}" srcId="{D1904F24-58EB-4E33-B85E-03FC235D4268}" destId="{A7A2AC98-083D-487A-BD58-0FD368198EF7}" srcOrd="0" destOrd="0" parTransId="{24343A01-38D2-490F-B682-4835A820F982}" sibTransId="{BD2C8164-7D63-408F-B234-690BBF4A2E6C}"/>
    <dgm:cxn modelId="{3F5AED2F-EAE7-4D97-AEDD-2D2300FD7CAE}" srcId="{ACB673E8-28B8-4238-B43A-9992E7B55CC5}" destId="{0D3564CF-222C-4D78-BA5A-44074472B2C0}" srcOrd="0" destOrd="0" parTransId="{829E8780-35A2-4C43-AF76-1D69B9DFA449}" sibTransId="{95913FEE-32F8-4A88-BC27-AC3DC786E64F}"/>
    <dgm:cxn modelId="{2B3D8932-5A55-4405-94A5-9A5D1EFA2610}" type="presOf" srcId="{3510EC8C-6C28-4B20-A4CD-F330FC4D2827}" destId="{80C271D5-7DAA-4CD1-99DE-ABDCB1B7ADA1}" srcOrd="0" destOrd="0" presId="urn:microsoft.com/office/officeart/2009/3/layout/HorizontalOrganizationChart"/>
    <dgm:cxn modelId="{B4E55F42-AB70-474F-920C-B8F55C09BE07}" type="presOf" srcId="{D1904F24-58EB-4E33-B85E-03FC235D4268}" destId="{22AE5688-3280-467C-84B1-C1A6CB9C460E}" srcOrd="0" destOrd="0" presId="urn:microsoft.com/office/officeart/2009/3/layout/HorizontalOrganizationChart"/>
    <dgm:cxn modelId="{61FCEF65-C8E1-406F-B1A0-127C0C6D1B91}" srcId="{7D2FDE79-51EF-4852-83BD-B79572176BC4}" destId="{3510EC8C-6C28-4B20-A4CD-F330FC4D2827}" srcOrd="0" destOrd="0" parTransId="{CC9892DE-7538-4E3A-BCF8-C985EDCAFB7F}" sibTransId="{D68392FE-E3AE-4FDB-8B92-CDB311933305}"/>
    <dgm:cxn modelId="{F2A2CC6C-21F3-4C7F-ACB4-69451E213766}" srcId="{B007E4C7-36B0-4855-BD81-684AF0E42D57}" destId="{ACB673E8-28B8-4238-B43A-9992E7B55CC5}" srcOrd="0" destOrd="0" parTransId="{7A551F18-9DF7-4B1E-A888-16802DA5764D}" sibTransId="{9E76A50E-BA18-43AE-935D-E8F40DA5813A}"/>
    <dgm:cxn modelId="{2FACCE4D-439B-46FD-8C1C-DEF58DFDD9F8}" type="presOf" srcId="{3510EC8C-6C28-4B20-A4CD-F330FC4D2827}" destId="{9DF9519D-56D0-4A7F-B887-F06E1909857F}" srcOrd="1" destOrd="0" presId="urn:microsoft.com/office/officeart/2009/3/layout/HorizontalOrganizationChart"/>
    <dgm:cxn modelId="{653C9D51-47EE-4176-9B8F-42C877D3A978}" type="presOf" srcId="{CC9892DE-7538-4E3A-BCF8-C985EDCAFB7F}" destId="{75D793DC-D49E-44E1-8DC4-7D8321F6B10B}" srcOrd="0" destOrd="0" presId="urn:microsoft.com/office/officeart/2009/3/layout/HorizontalOrganizationChart"/>
    <dgm:cxn modelId="{EF10BC51-99CC-4F0D-9F06-825DF2560788}" type="presOf" srcId="{EB7D0A82-0E52-4ACF-AD1D-7B20CC2B22AB}" destId="{CF8D8005-FEC3-4C7C-8AEC-A29D36F59BAF}" srcOrd="0" destOrd="0" presId="urn:microsoft.com/office/officeart/2009/3/layout/HorizontalOrganizationChart"/>
    <dgm:cxn modelId="{4C75AE72-641C-4F43-A920-5C4A4A947337}" srcId="{ACB673E8-28B8-4238-B43A-9992E7B55CC5}" destId="{7D2FDE79-51EF-4852-83BD-B79572176BC4}" srcOrd="1" destOrd="0" parTransId="{EB7D0A82-0E52-4ACF-AD1D-7B20CC2B22AB}" sibTransId="{26722984-FD83-48E6-BB76-833F3BF4B9EC}"/>
    <dgm:cxn modelId="{E786B074-EBE1-4F15-B577-6C23B7093133}" type="presOf" srcId="{0D3564CF-222C-4D78-BA5A-44074472B2C0}" destId="{AD97E471-FA07-4A99-B432-E6C754FC58C8}" srcOrd="0" destOrd="0" presId="urn:microsoft.com/office/officeart/2009/3/layout/HorizontalOrganizationChart"/>
    <dgm:cxn modelId="{6417097B-D4E4-49D9-AD63-803C55ADA01A}" type="presOf" srcId="{D1904F24-58EB-4E33-B85E-03FC235D4268}" destId="{B894EB92-F2FD-496B-B78A-6E9907EFB0E6}" srcOrd="1" destOrd="0" presId="urn:microsoft.com/office/officeart/2009/3/layout/HorizontalOrganizationChart"/>
    <dgm:cxn modelId="{6F83A083-E123-4BA8-BD31-7E7A18DECA85}" type="presOf" srcId="{A7A2AC98-083D-487A-BD58-0FD368198EF7}" destId="{78FC04D6-6BD3-451F-AEF7-548AF1C25859}" srcOrd="0" destOrd="0" presId="urn:microsoft.com/office/officeart/2009/3/layout/HorizontalOrganizationChart"/>
    <dgm:cxn modelId="{A9978C87-C47A-4D97-BF9E-75C7313C6C27}" type="presOf" srcId="{7D2FDE79-51EF-4852-83BD-B79572176BC4}" destId="{AB4366A0-51B6-4CB3-B700-F9D68FA8D02A}" srcOrd="1" destOrd="0" presId="urn:microsoft.com/office/officeart/2009/3/layout/HorizontalOrganizationChart"/>
    <dgm:cxn modelId="{65078A8A-93D3-4F1F-92E8-403B0C70962B}" type="presOf" srcId="{ACB673E8-28B8-4238-B43A-9992E7B55CC5}" destId="{BF025803-1548-45E6-A9B1-F68922E60CD1}" srcOrd="0" destOrd="0" presId="urn:microsoft.com/office/officeart/2009/3/layout/HorizontalOrganizationChart"/>
    <dgm:cxn modelId="{63AD368E-EC35-477D-A90E-17F089CF22C4}" type="presOf" srcId="{C3F80C42-132F-4BE9-A171-45F883294EAA}" destId="{979C586E-C4DC-4E49-B7FB-F2BE388BDE67}" srcOrd="0" destOrd="0" presId="urn:microsoft.com/office/officeart/2009/3/layout/HorizontalOrganizationChart"/>
    <dgm:cxn modelId="{66708AAC-DE01-4045-906A-BBE62DA8CDA0}" type="presOf" srcId="{A7A2AC98-083D-487A-BD58-0FD368198EF7}" destId="{21CF326E-934A-4CBA-8502-AF876C9D3923}" srcOrd="1" destOrd="0" presId="urn:microsoft.com/office/officeart/2009/3/layout/HorizontalOrganizationChart"/>
    <dgm:cxn modelId="{B11176D2-0E1B-4E0F-8683-E52580AC2439}" srcId="{ACB673E8-28B8-4238-B43A-9992E7B55CC5}" destId="{D1904F24-58EB-4E33-B85E-03FC235D4268}" srcOrd="2" destOrd="0" parTransId="{C3F80C42-132F-4BE9-A171-45F883294EAA}" sibTransId="{16469F15-43CD-4A0A-A51A-4C0B71073F67}"/>
    <dgm:cxn modelId="{FA1781DF-11AA-4BE5-93BB-D5F5FD46BD7A}" type="presOf" srcId="{ACB673E8-28B8-4238-B43A-9992E7B55CC5}" destId="{5ED4628D-8126-4799-A8E1-9741C5F8C049}" srcOrd="1" destOrd="0" presId="urn:microsoft.com/office/officeart/2009/3/layout/HorizontalOrganizationChart"/>
    <dgm:cxn modelId="{76BBD1EE-B2CA-4B86-AB39-7DA02C6ED646}" type="presOf" srcId="{B007E4C7-36B0-4855-BD81-684AF0E42D57}" destId="{F4ECE3A8-28EC-4431-914C-59F61CC2574D}" srcOrd="0" destOrd="0" presId="urn:microsoft.com/office/officeart/2009/3/layout/HorizontalOrganizationChart"/>
    <dgm:cxn modelId="{79AB1CF7-BBAF-484C-9CDA-9262460F6342}" type="presOf" srcId="{24343A01-38D2-490F-B682-4835A820F982}" destId="{23F02F45-3244-47EB-878D-50FDF729F942}" srcOrd="0" destOrd="0" presId="urn:microsoft.com/office/officeart/2009/3/layout/HorizontalOrganizationChart"/>
    <dgm:cxn modelId="{2FA2A4FD-BF4E-4688-A2CE-53EDE19DE866}" type="presOf" srcId="{0D3564CF-222C-4D78-BA5A-44074472B2C0}" destId="{3D685A07-C545-4F6D-B2CC-221EDCC7F0BE}" srcOrd="1" destOrd="0" presId="urn:microsoft.com/office/officeart/2009/3/layout/HorizontalOrganizationChart"/>
    <dgm:cxn modelId="{BB462678-3344-4161-85F1-F1C55E9BBA59}" type="presParOf" srcId="{F4ECE3A8-28EC-4431-914C-59F61CC2574D}" destId="{FD0A04E3-DBC3-4933-B92A-79F731302093}" srcOrd="0" destOrd="0" presId="urn:microsoft.com/office/officeart/2009/3/layout/HorizontalOrganizationChart"/>
    <dgm:cxn modelId="{0E3C3EC7-649E-40E8-BA8B-947B55E82860}" type="presParOf" srcId="{FD0A04E3-DBC3-4933-B92A-79F731302093}" destId="{76D820AF-B6E4-491D-A198-2B306806E7A5}" srcOrd="0" destOrd="0" presId="urn:microsoft.com/office/officeart/2009/3/layout/HorizontalOrganizationChart"/>
    <dgm:cxn modelId="{137CABC1-C631-4E77-89FA-561A5FB33290}" type="presParOf" srcId="{76D820AF-B6E4-491D-A198-2B306806E7A5}" destId="{BF025803-1548-45E6-A9B1-F68922E60CD1}" srcOrd="0" destOrd="0" presId="urn:microsoft.com/office/officeart/2009/3/layout/HorizontalOrganizationChart"/>
    <dgm:cxn modelId="{48701EA6-2F39-4951-BFF9-15A3CBAD03AA}" type="presParOf" srcId="{76D820AF-B6E4-491D-A198-2B306806E7A5}" destId="{5ED4628D-8126-4799-A8E1-9741C5F8C049}" srcOrd="1" destOrd="0" presId="urn:microsoft.com/office/officeart/2009/3/layout/HorizontalOrganizationChart"/>
    <dgm:cxn modelId="{9F59A35D-BBA1-4D05-90A8-C84AFFCFCA30}" type="presParOf" srcId="{FD0A04E3-DBC3-4933-B92A-79F731302093}" destId="{0674631B-383B-4FF2-9704-1183C21B32F6}" srcOrd="1" destOrd="0" presId="urn:microsoft.com/office/officeart/2009/3/layout/HorizontalOrganizationChart"/>
    <dgm:cxn modelId="{7B0AB85D-2536-438E-A971-C1B3D7EA4A81}" type="presParOf" srcId="{0674631B-383B-4FF2-9704-1183C21B32F6}" destId="{CF8D8005-FEC3-4C7C-8AEC-A29D36F59BAF}" srcOrd="0" destOrd="0" presId="urn:microsoft.com/office/officeart/2009/3/layout/HorizontalOrganizationChart"/>
    <dgm:cxn modelId="{C64BCE2F-7CD5-459B-BAF7-B3DB08A37814}" type="presParOf" srcId="{0674631B-383B-4FF2-9704-1183C21B32F6}" destId="{1F64C1C4-AAAA-429D-ACD9-7978E5570DCA}" srcOrd="1" destOrd="0" presId="urn:microsoft.com/office/officeart/2009/3/layout/HorizontalOrganizationChart"/>
    <dgm:cxn modelId="{467819B8-156E-4A66-8EED-644818E5A07B}" type="presParOf" srcId="{1F64C1C4-AAAA-429D-ACD9-7978E5570DCA}" destId="{FD299544-DD89-4C62-B7B3-6923559E9C19}" srcOrd="0" destOrd="0" presId="urn:microsoft.com/office/officeart/2009/3/layout/HorizontalOrganizationChart"/>
    <dgm:cxn modelId="{EDA03916-3E80-41AF-B29C-131B533A55CE}" type="presParOf" srcId="{FD299544-DD89-4C62-B7B3-6923559E9C19}" destId="{900775FE-D6F3-4BED-9AA1-687EDA3A3CD6}" srcOrd="0" destOrd="0" presId="urn:microsoft.com/office/officeart/2009/3/layout/HorizontalOrganizationChart"/>
    <dgm:cxn modelId="{B18A50D7-0CC1-4888-9CF1-3A5763E60D69}" type="presParOf" srcId="{FD299544-DD89-4C62-B7B3-6923559E9C19}" destId="{AB4366A0-51B6-4CB3-B700-F9D68FA8D02A}" srcOrd="1" destOrd="0" presId="urn:microsoft.com/office/officeart/2009/3/layout/HorizontalOrganizationChart"/>
    <dgm:cxn modelId="{E6018FF7-BF09-4BF8-B091-D28C854FFF5E}" type="presParOf" srcId="{1F64C1C4-AAAA-429D-ACD9-7978E5570DCA}" destId="{25CEF24F-F58F-4945-A84E-22226FA6B9B4}" srcOrd="1" destOrd="0" presId="urn:microsoft.com/office/officeart/2009/3/layout/HorizontalOrganizationChart"/>
    <dgm:cxn modelId="{C99306EA-4AD2-4282-8070-6C5FFABBE4D2}" type="presParOf" srcId="{25CEF24F-F58F-4945-A84E-22226FA6B9B4}" destId="{75D793DC-D49E-44E1-8DC4-7D8321F6B10B}" srcOrd="0" destOrd="0" presId="urn:microsoft.com/office/officeart/2009/3/layout/HorizontalOrganizationChart"/>
    <dgm:cxn modelId="{D5638CA6-0E9F-49EF-B676-1F8B1D3BD5C5}" type="presParOf" srcId="{25CEF24F-F58F-4945-A84E-22226FA6B9B4}" destId="{EE7D0650-E252-4CD8-8FB0-E43A205CBAEE}" srcOrd="1" destOrd="0" presId="urn:microsoft.com/office/officeart/2009/3/layout/HorizontalOrganizationChart"/>
    <dgm:cxn modelId="{942E2A2C-79C4-4AAF-94F6-C10F2349EED8}" type="presParOf" srcId="{EE7D0650-E252-4CD8-8FB0-E43A205CBAEE}" destId="{4D7DBE16-F236-42E0-99A2-FE9DF7DEB846}" srcOrd="0" destOrd="0" presId="urn:microsoft.com/office/officeart/2009/3/layout/HorizontalOrganizationChart"/>
    <dgm:cxn modelId="{2A62969F-C450-49C3-98F6-1937CCE81202}" type="presParOf" srcId="{4D7DBE16-F236-42E0-99A2-FE9DF7DEB846}" destId="{80C271D5-7DAA-4CD1-99DE-ABDCB1B7ADA1}" srcOrd="0" destOrd="0" presId="urn:microsoft.com/office/officeart/2009/3/layout/HorizontalOrganizationChart"/>
    <dgm:cxn modelId="{8E0A7B18-670A-4AB0-A3A4-94C84DBD7584}" type="presParOf" srcId="{4D7DBE16-F236-42E0-99A2-FE9DF7DEB846}" destId="{9DF9519D-56D0-4A7F-B887-F06E1909857F}" srcOrd="1" destOrd="0" presId="urn:microsoft.com/office/officeart/2009/3/layout/HorizontalOrganizationChart"/>
    <dgm:cxn modelId="{74310C9D-776D-4492-B275-1689841BAEC6}" type="presParOf" srcId="{EE7D0650-E252-4CD8-8FB0-E43A205CBAEE}" destId="{9A67422C-A151-45FE-B50A-CD33465DF811}" srcOrd="1" destOrd="0" presId="urn:microsoft.com/office/officeart/2009/3/layout/HorizontalOrganizationChart"/>
    <dgm:cxn modelId="{85906C80-75EA-4DD8-A65C-34FB215F3191}" type="presParOf" srcId="{EE7D0650-E252-4CD8-8FB0-E43A205CBAEE}" destId="{C1342814-B50D-4B8B-8F9A-B63866E6A6F5}" srcOrd="2" destOrd="0" presId="urn:microsoft.com/office/officeart/2009/3/layout/HorizontalOrganizationChart"/>
    <dgm:cxn modelId="{661F7850-1245-4569-902F-77DCBAFAD537}" type="presParOf" srcId="{1F64C1C4-AAAA-429D-ACD9-7978E5570DCA}" destId="{8D455B19-50E1-4A83-985E-9149FF6761D1}" srcOrd="2" destOrd="0" presId="urn:microsoft.com/office/officeart/2009/3/layout/HorizontalOrganizationChart"/>
    <dgm:cxn modelId="{B6602632-F504-44F1-9D88-B2CD51873FE4}" type="presParOf" srcId="{0674631B-383B-4FF2-9704-1183C21B32F6}" destId="{979C586E-C4DC-4E49-B7FB-F2BE388BDE67}" srcOrd="2" destOrd="0" presId="urn:microsoft.com/office/officeart/2009/3/layout/HorizontalOrganizationChart"/>
    <dgm:cxn modelId="{EFDEDAFD-9AF2-4920-8ACB-9D61605CCFD4}" type="presParOf" srcId="{0674631B-383B-4FF2-9704-1183C21B32F6}" destId="{D3393031-2CA4-485E-891C-2C8F897B4740}" srcOrd="3" destOrd="0" presId="urn:microsoft.com/office/officeart/2009/3/layout/HorizontalOrganizationChart"/>
    <dgm:cxn modelId="{41A6A784-A782-476D-A208-310DB3C9379B}" type="presParOf" srcId="{D3393031-2CA4-485E-891C-2C8F897B4740}" destId="{4F0B7524-C2E0-4F54-B16E-0E58A8BBB543}" srcOrd="0" destOrd="0" presId="urn:microsoft.com/office/officeart/2009/3/layout/HorizontalOrganizationChart"/>
    <dgm:cxn modelId="{03822CD1-E6BE-4FFA-B764-E2DFBB7D09C2}" type="presParOf" srcId="{4F0B7524-C2E0-4F54-B16E-0E58A8BBB543}" destId="{22AE5688-3280-467C-84B1-C1A6CB9C460E}" srcOrd="0" destOrd="0" presId="urn:microsoft.com/office/officeart/2009/3/layout/HorizontalOrganizationChart"/>
    <dgm:cxn modelId="{076904F2-4F19-4DA8-90DE-9B5A6099185B}" type="presParOf" srcId="{4F0B7524-C2E0-4F54-B16E-0E58A8BBB543}" destId="{B894EB92-F2FD-496B-B78A-6E9907EFB0E6}" srcOrd="1" destOrd="0" presId="urn:microsoft.com/office/officeart/2009/3/layout/HorizontalOrganizationChart"/>
    <dgm:cxn modelId="{A5E2AAB0-5D15-4F8F-A1C8-F2BBCF4178C1}" type="presParOf" srcId="{D3393031-2CA4-485E-891C-2C8F897B4740}" destId="{C64CD695-CADA-4697-B881-987939B7D95D}" srcOrd="1" destOrd="0" presId="urn:microsoft.com/office/officeart/2009/3/layout/HorizontalOrganizationChart"/>
    <dgm:cxn modelId="{0A668D29-7E25-43E4-9F87-B99F15FF6D62}" type="presParOf" srcId="{C64CD695-CADA-4697-B881-987939B7D95D}" destId="{23F02F45-3244-47EB-878D-50FDF729F942}" srcOrd="0" destOrd="0" presId="urn:microsoft.com/office/officeart/2009/3/layout/HorizontalOrganizationChart"/>
    <dgm:cxn modelId="{C2DC44C6-9757-41B8-92F7-57A2AA4F0210}" type="presParOf" srcId="{C64CD695-CADA-4697-B881-987939B7D95D}" destId="{F6F6D372-0732-44BB-BD1B-6AFD32CC0A88}" srcOrd="1" destOrd="0" presId="urn:microsoft.com/office/officeart/2009/3/layout/HorizontalOrganizationChart"/>
    <dgm:cxn modelId="{54D9BDEE-7330-438B-ADA8-A01812D7F43B}" type="presParOf" srcId="{F6F6D372-0732-44BB-BD1B-6AFD32CC0A88}" destId="{4B0FC994-23FA-4C8D-9444-86657806D3CE}" srcOrd="0" destOrd="0" presId="urn:microsoft.com/office/officeart/2009/3/layout/HorizontalOrganizationChart"/>
    <dgm:cxn modelId="{DBCC6DBC-1D1D-4DEB-95AD-B3A01D034881}" type="presParOf" srcId="{4B0FC994-23FA-4C8D-9444-86657806D3CE}" destId="{78FC04D6-6BD3-451F-AEF7-548AF1C25859}" srcOrd="0" destOrd="0" presId="urn:microsoft.com/office/officeart/2009/3/layout/HorizontalOrganizationChart"/>
    <dgm:cxn modelId="{038599D4-DB9A-4C74-BE67-B5ADCE95BDF7}" type="presParOf" srcId="{4B0FC994-23FA-4C8D-9444-86657806D3CE}" destId="{21CF326E-934A-4CBA-8502-AF876C9D3923}" srcOrd="1" destOrd="0" presId="urn:microsoft.com/office/officeart/2009/3/layout/HorizontalOrganizationChart"/>
    <dgm:cxn modelId="{2E956BF9-A2F3-4116-BD2B-1F98BB9BF109}" type="presParOf" srcId="{F6F6D372-0732-44BB-BD1B-6AFD32CC0A88}" destId="{985B3436-0472-402C-9FEE-56C8289C9808}" srcOrd="1" destOrd="0" presId="urn:microsoft.com/office/officeart/2009/3/layout/HorizontalOrganizationChart"/>
    <dgm:cxn modelId="{2FD600CE-7022-451E-8041-67E6E7D159AD}" type="presParOf" srcId="{F6F6D372-0732-44BB-BD1B-6AFD32CC0A88}" destId="{DB6E5E13-B619-4330-9B9F-CA8F511F33B8}" srcOrd="2" destOrd="0" presId="urn:microsoft.com/office/officeart/2009/3/layout/HorizontalOrganizationChart"/>
    <dgm:cxn modelId="{AAE416AE-1B33-48B4-B98F-80078DE55165}" type="presParOf" srcId="{D3393031-2CA4-485E-891C-2C8F897B4740}" destId="{AE57BDE7-1863-4044-93FF-7A4F68A996A2}" srcOrd="2" destOrd="0" presId="urn:microsoft.com/office/officeart/2009/3/layout/HorizontalOrganizationChart"/>
    <dgm:cxn modelId="{81DD6F0D-438E-4273-99DB-C5970A6C528A}" type="presParOf" srcId="{FD0A04E3-DBC3-4933-B92A-79F731302093}" destId="{78266574-93D4-46E4-A666-549CAD041036}" srcOrd="2" destOrd="0" presId="urn:microsoft.com/office/officeart/2009/3/layout/HorizontalOrganizationChart"/>
    <dgm:cxn modelId="{E9BCF98E-2166-4893-B105-3DEE574008C1}" type="presParOf" srcId="{78266574-93D4-46E4-A666-549CAD041036}" destId="{DC11C3F4-9FEE-467E-B098-947EC4D26BC4}" srcOrd="0" destOrd="0" presId="urn:microsoft.com/office/officeart/2009/3/layout/HorizontalOrganizationChart"/>
    <dgm:cxn modelId="{B8A52FB0-3FCD-478E-839E-25F36853D143}" type="presParOf" srcId="{78266574-93D4-46E4-A666-549CAD041036}" destId="{8E90D674-45DA-489D-8D17-2BF68BD32C49}" srcOrd="1" destOrd="0" presId="urn:microsoft.com/office/officeart/2009/3/layout/HorizontalOrganizationChart"/>
    <dgm:cxn modelId="{0E6FFA47-7761-433A-981B-FFFC90CFC835}" type="presParOf" srcId="{8E90D674-45DA-489D-8D17-2BF68BD32C49}" destId="{02C79E10-7DF1-4B70-9DA9-59CE29DC297D}" srcOrd="0" destOrd="0" presId="urn:microsoft.com/office/officeart/2009/3/layout/HorizontalOrganizationChart"/>
    <dgm:cxn modelId="{1D3CB836-365B-4E3F-BCA8-F5451CCFA980}" type="presParOf" srcId="{02C79E10-7DF1-4B70-9DA9-59CE29DC297D}" destId="{AD97E471-FA07-4A99-B432-E6C754FC58C8}" srcOrd="0" destOrd="0" presId="urn:microsoft.com/office/officeart/2009/3/layout/HorizontalOrganizationChart"/>
    <dgm:cxn modelId="{A74060C3-B019-4063-97AA-319EC05AE97D}" type="presParOf" srcId="{02C79E10-7DF1-4B70-9DA9-59CE29DC297D}" destId="{3D685A07-C545-4F6D-B2CC-221EDCC7F0BE}" srcOrd="1" destOrd="0" presId="urn:microsoft.com/office/officeart/2009/3/layout/HorizontalOrganizationChart"/>
    <dgm:cxn modelId="{1159947A-A31D-4758-B21D-660E4364B741}" type="presParOf" srcId="{8E90D674-45DA-489D-8D17-2BF68BD32C49}" destId="{C3655FA8-C050-4296-93D5-23C4CE78E4E7}" srcOrd="1" destOrd="0" presId="urn:microsoft.com/office/officeart/2009/3/layout/HorizontalOrganizationChart"/>
    <dgm:cxn modelId="{64F9006C-6A0A-4E1A-A26B-B28F4354AF13}" type="presParOf" srcId="{8E90D674-45DA-489D-8D17-2BF68BD32C49}" destId="{B694AFC6-0068-494F-9943-36D44752CF64}"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763215-BBE0-4369-ABAF-A5DC2B936C7A}" type="doc">
      <dgm:prSet loTypeId="urn:microsoft.com/office/officeart/2008/layout/HorizontalMultiLevelHierarchy" loCatId="hierarchy" qsTypeId="urn:microsoft.com/office/officeart/2005/8/quickstyle/simple3" qsCatId="simple" csTypeId="urn:microsoft.com/office/officeart/2005/8/colors/accent4_2" csCatId="accent4" phldr="1"/>
      <dgm:spPr/>
      <dgm:t>
        <a:bodyPr/>
        <a:lstStyle/>
        <a:p>
          <a:endParaRPr lang="es-ES"/>
        </a:p>
      </dgm:t>
    </dgm:pt>
    <dgm:pt modelId="{BC546E12-5F13-4934-A739-CBDE98C4EC5C}">
      <dgm:prSet phldrT="[Texto]"/>
      <dgm:spPr/>
      <dgm:t>
        <a:bodyPr/>
        <a:lstStyle/>
        <a:p>
          <a:r>
            <a:rPr lang="es-ES"/>
            <a:t>Aumento de la inversión pública en educación</a:t>
          </a:r>
        </a:p>
      </dgm:t>
    </dgm:pt>
    <dgm:pt modelId="{8D5DB76E-6E96-4819-844A-F7FB95816F70}" type="parTrans" cxnId="{A70999AA-D3D3-4CED-BB15-2E9C6D7BD8BA}">
      <dgm:prSet/>
      <dgm:spPr/>
      <dgm:t>
        <a:bodyPr/>
        <a:lstStyle/>
        <a:p>
          <a:endParaRPr lang="es-ES"/>
        </a:p>
      </dgm:t>
    </dgm:pt>
    <dgm:pt modelId="{4F3B9DEB-406F-4277-B4F6-792873021B84}" type="sibTrans" cxnId="{A70999AA-D3D3-4CED-BB15-2E9C6D7BD8BA}">
      <dgm:prSet/>
      <dgm:spPr/>
      <dgm:t>
        <a:bodyPr/>
        <a:lstStyle/>
        <a:p>
          <a:endParaRPr lang="es-ES"/>
        </a:p>
      </dgm:t>
    </dgm:pt>
    <dgm:pt modelId="{D49CDA93-4027-4375-B6B1-C9BEF08B6DAE}">
      <dgm:prSet phldrT="[Texto]" custT="1"/>
      <dgm:spPr/>
      <dgm:t>
        <a:bodyPr/>
        <a:lstStyle/>
        <a:p>
          <a:pPr>
            <a:buFont typeface="Symbol" panose="05050102010706020507" pitchFamily="18" charset="2"/>
            <a:buChar char=""/>
          </a:pPr>
          <a:r>
            <a:rPr lang="es-ES" sz="1200"/>
            <a:t>Estatuto docente</a:t>
          </a:r>
        </a:p>
      </dgm:t>
    </dgm:pt>
    <dgm:pt modelId="{4269D008-CFAF-4306-8252-334AD8F74EED}" type="parTrans" cxnId="{468B28EE-ADE3-48AD-97FD-17D7E658AF96}">
      <dgm:prSet/>
      <dgm:spPr/>
      <dgm:t>
        <a:bodyPr/>
        <a:lstStyle/>
        <a:p>
          <a:endParaRPr lang="es-ES"/>
        </a:p>
      </dgm:t>
    </dgm:pt>
    <dgm:pt modelId="{25F0BA5B-FB3D-4285-8444-081D7029E14A}" type="sibTrans" cxnId="{468B28EE-ADE3-48AD-97FD-17D7E658AF96}">
      <dgm:prSet/>
      <dgm:spPr/>
      <dgm:t>
        <a:bodyPr/>
        <a:lstStyle/>
        <a:p>
          <a:endParaRPr lang="es-ES"/>
        </a:p>
      </dgm:t>
    </dgm:pt>
    <dgm:pt modelId="{19A6B73C-368E-4978-80DA-D66A9521C4EB}">
      <dgm:prSet phldrT="[Texto]" custT="1"/>
      <dgm:spPr/>
      <dgm:t>
        <a:bodyPr/>
        <a:lstStyle/>
        <a:p>
          <a:pPr>
            <a:buFont typeface="Symbol" panose="05050102010706020507" pitchFamily="18" charset="2"/>
            <a:buChar char=""/>
          </a:pPr>
          <a:r>
            <a:rPr lang="es-ES" sz="1200"/>
            <a:t>Potenciación de las enseñanzas</a:t>
          </a:r>
        </a:p>
      </dgm:t>
    </dgm:pt>
    <dgm:pt modelId="{15CD9178-EA6C-4FFD-81D0-C085650C3CB2}" type="parTrans" cxnId="{7A0E2827-8B01-4C0D-A7A2-D2BF78273ED2}">
      <dgm:prSet/>
      <dgm:spPr/>
      <dgm:t>
        <a:bodyPr/>
        <a:lstStyle/>
        <a:p>
          <a:endParaRPr lang="es-ES"/>
        </a:p>
      </dgm:t>
    </dgm:pt>
    <dgm:pt modelId="{48069C23-20AB-42F5-93F6-B74320BCBE9E}" type="sibTrans" cxnId="{7A0E2827-8B01-4C0D-A7A2-D2BF78273ED2}">
      <dgm:prSet/>
      <dgm:spPr/>
      <dgm:t>
        <a:bodyPr/>
        <a:lstStyle/>
        <a:p>
          <a:endParaRPr lang="es-ES"/>
        </a:p>
      </dgm:t>
    </dgm:pt>
    <dgm:pt modelId="{FA952114-EE27-4D6C-874B-579D2E81761D}">
      <dgm:prSet phldrT="[Texto]" custT="1"/>
      <dgm:spPr/>
      <dgm:t>
        <a:bodyPr/>
        <a:lstStyle/>
        <a:p>
          <a:pPr>
            <a:buFont typeface="Symbol" panose="05050102010706020507" pitchFamily="18" charset="2"/>
            <a:buChar char=""/>
          </a:pPr>
          <a:r>
            <a:rPr lang="es-ES" sz="1200"/>
            <a:t>Privatización progresiva o no de la enseñanza concertada</a:t>
          </a:r>
        </a:p>
      </dgm:t>
    </dgm:pt>
    <dgm:pt modelId="{CDB40D8A-2720-4E71-B564-CA6E7E4EB573}" type="parTrans" cxnId="{2DA1F39A-2814-4BD4-AD09-9FB24CDD4503}">
      <dgm:prSet/>
      <dgm:spPr/>
      <dgm:t>
        <a:bodyPr/>
        <a:lstStyle/>
        <a:p>
          <a:endParaRPr lang="es-ES"/>
        </a:p>
      </dgm:t>
    </dgm:pt>
    <dgm:pt modelId="{BAB05ACA-50D4-4C4B-B672-79C7C469E476}" type="sibTrans" cxnId="{2DA1F39A-2814-4BD4-AD09-9FB24CDD4503}">
      <dgm:prSet/>
      <dgm:spPr/>
      <dgm:t>
        <a:bodyPr/>
        <a:lstStyle/>
        <a:p>
          <a:endParaRPr lang="es-ES"/>
        </a:p>
      </dgm:t>
    </dgm:pt>
    <dgm:pt modelId="{B3FDC19C-0128-4154-832E-3595F7704CB1}">
      <dgm:prSet phldrT="[Texto]" custT="1"/>
      <dgm:spPr/>
      <dgm:t>
        <a:bodyPr/>
        <a:lstStyle/>
        <a:p>
          <a:pPr>
            <a:buFont typeface="Symbol" panose="05050102010706020507" pitchFamily="18" charset="2"/>
            <a:buChar char=""/>
          </a:pPr>
          <a:r>
            <a:rPr lang="es-ES" sz="1200"/>
            <a:t>Cursos de desempleados en centros públicos de enseñanza</a:t>
          </a:r>
        </a:p>
      </dgm:t>
    </dgm:pt>
    <dgm:pt modelId="{96F5467D-C1FE-491D-9773-017A34D13873}" type="parTrans" cxnId="{BF9FB5EB-5C38-41A6-9E8B-C7E3EDBB6426}">
      <dgm:prSet/>
      <dgm:spPr/>
      <dgm:t>
        <a:bodyPr/>
        <a:lstStyle/>
        <a:p>
          <a:endParaRPr lang="es-ES"/>
        </a:p>
      </dgm:t>
    </dgm:pt>
    <dgm:pt modelId="{4E113C58-087D-41B9-BF0E-A4947DEC7ED4}" type="sibTrans" cxnId="{BF9FB5EB-5C38-41A6-9E8B-C7E3EDBB6426}">
      <dgm:prSet/>
      <dgm:spPr/>
      <dgm:t>
        <a:bodyPr/>
        <a:lstStyle/>
        <a:p>
          <a:endParaRPr lang="es-ES"/>
        </a:p>
      </dgm:t>
    </dgm:pt>
    <dgm:pt modelId="{609165A3-1C49-436E-B816-36C591471615}">
      <dgm:prSet phldrT="[Texto]" custT="1"/>
      <dgm:spPr/>
      <dgm:t>
        <a:bodyPr/>
        <a:lstStyle/>
        <a:p>
          <a:pPr>
            <a:buFont typeface="Symbol" panose="05050102010706020507" pitchFamily="18" charset="2"/>
            <a:buChar char=""/>
          </a:pPr>
          <a:r>
            <a:rPr lang="es-ES" sz="1200"/>
            <a:t>Potenciación de la FP reglada en el sistema público de enseñanza. </a:t>
          </a:r>
        </a:p>
      </dgm:t>
    </dgm:pt>
    <dgm:pt modelId="{838A136B-D5BE-4CF3-9F1F-F654FE90238B}" type="parTrans" cxnId="{FB305583-9FB5-4BEB-AB69-6B0989140675}">
      <dgm:prSet/>
      <dgm:spPr/>
      <dgm:t>
        <a:bodyPr/>
        <a:lstStyle/>
        <a:p>
          <a:endParaRPr lang="es-ES"/>
        </a:p>
      </dgm:t>
    </dgm:pt>
    <dgm:pt modelId="{D1EDC168-B15C-4174-A14A-22A93EEA34DD}" type="sibTrans" cxnId="{FB305583-9FB5-4BEB-AB69-6B0989140675}">
      <dgm:prSet/>
      <dgm:spPr/>
      <dgm:t>
        <a:bodyPr/>
        <a:lstStyle/>
        <a:p>
          <a:endParaRPr lang="es-ES"/>
        </a:p>
      </dgm:t>
    </dgm:pt>
    <dgm:pt modelId="{1CCDE1C2-8476-4DC6-9EF6-EF7D6FF02332}" type="pres">
      <dgm:prSet presAssocID="{40763215-BBE0-4369-ABAF-A5DC2B936C7A}" presName="Name0" presStyleCnt="0">
        <dgm:presLayoutVars>
          <dgm:chPref val="1"/>
          <dgm:dir/>
          <dgm:animOne val="branch"/>
          <dgm:animLvl val="lvl"/>
          <dgm:resizeHandles val="exact"/>
        </dgm:presLayoutVars>
      </dgm:prSet>
      <dgm:spPr/>
    </dgm:pt>
    <dgm:pt modelId="{B349F8FE-47D5-4147-B472-79B4563AADF6}" type="pres">
      <dgm:prSet presAssocID="{BC546E12-5F13-4934-A739-CBDE98C4EC5C}" presName="root1" presStyleCnt="0"/>
      <dgm:spPr/>
    </dgm:pt>
    <dgm:pt modelId="{470A1C53-6D37-453C-A2F2-6526BDF6456B}" type="pres">
      <dgm:prSet presAssocID="{BC546E12-5F13-4934-A739-CBDE98C4EC5C}" presName="LevelOneTextNode" presStyleLbl="node0" presStyleIdx="0" presStyleCnt="1">
        <dgm:presLayoutVars>
          <dgm:chPref val="3"/>
        </dgm:presLayoutVars>
      </dgm:prSet>
      <dgm:spPr/>
    </dgm:pt>
    <dgm:pt modelId="{B5223869-2E44-43FB-831D-49F0E17FB170}" type="pres">
      <dgm:prSet presAssocID="{BC546E12-5F13-4934-A739-CBDE98C4EC5C}" presName="level2hierChild" presStyleCnt="0"/>
      <dgm:spPr/>
    </dgm:pt>
    <dgm:pt modelId="{3980D5CA-1D6D-496B-8EA0-CC4ECEEB4DF6}" type="pres">
      <dgm:prSet presAssocID="{4269D008-CFAF-4306-8252-334AD8F74EED}" presName="conn2-1" presStyleLbl="parChTrans1D2" presStyleIdx="0" presStyleCnt="5"/>
      <dgm:spPr/>
    </dgm:pt>
    <dgm:pt modelId="{93387802-A73F-4B94-A7F1-463539A602EF}" type="pres">
      <dgm:prSet presAssocID="{4269D008-CFAF-4306-8252-334AD8F74EED}" presName="connTx" presStyleLbl="parChTrans1D2" presStyleIdx="0" presStyleCnt="5"/>
      <dgm:spPr/>
    </dgm:pt>
    <dgm:pt modelId="{6F749BA2-5770-4F60-8384-CDE1D31AF9B5}" type="pres">
      <dgm:prSet presAssocID="{D49CDA93-4027-4375-B6B1-C9BEF08B6DAE}" presName="root2" presStyleCnt="0"/>
      <dgm:spPr/>
    </dgm:pt>
    <dgm:pt modelId="{413B1D10-7329-4DA1-B580-5F4136B25526}" type="pres">
      <dgm:prSet presAssocID="{D49CDA93-4027-4375-B6B1-C9BEF08B6DAE}" presName="LevelTwoTextNode" presStyleLbl="node2" presStyleIdx="0" presStyleCnt="5" custScaleX="218173" custScaleY="78057">
        <dgm:presLayoutVars>
          <dgm:chPref val="3"/>
        </dgm:presLayoutVars>
      </dgm:prSet>
      <dgm:spPr/>
    </dgm:pt>
    <dgm:pt modelId="{1BC8312F-201D-48A9-8EC7-1E67F3D3689E}" type="pres">
      <dgm:prSet presAssocID="{D49CDA93-4027-4375-B6B1-C9BEF08B6DAE}" presName="level3hierChild" presStyleCnt="0"/>
      <dgm:spPr/>
    </dgm:pt>
    <dgm:pt modelId="{378F5591-2B99-4DC2-A4AE-938E71772CD1}" type="pres">
      <dgm:prSet presAssocID="{15CD9178-EA6C-4FFD-81D0-C085650C3CB2}" presName="conn2-1" presStyleLbl="parChTrans1D2" presStyleIdx="1" presStyleCnt="5"/>
      <dgm:spPr/>
    </dgm:pt>
    <dgm:pt modelId="{53D46026-B048-4FF0-8173-56975D6FF025}" type="pres">
      <dgm:prSet presAssocID="{15CD9178-EA6C-4FFD-81D0-C085650C3CB2}" presName="connTx" presStyleLbl="parChTrans1D2" presStyleIdx="1" presStyleCnt="5"/>
      <dgm:spPr/>
    </dgm:pt>
    <dgm:pt modelId="{FCDE9EC3-F7E0-4B66-B326-90608FCC753B}" type="pres">
      <dgm:prSet presAssocID="{19A6B73C-368E-4978-80DA-D66A9521C4EB}" presName="root2" presStyleCnt="0"/>
      <dgm:spPr/>
    </dgm:pt>
    <dgm:pt modelId="{A22928E0-6802-40A9-AD41-8916A8DA728C}" type="pres">
      <dgm:prSet presAssocID="{19A6B73C-368E-4978-80DA-D66A9521C4EB}" presName="LevelTwoTextNode" presStyleLbl="node2" presStyleIdx="1" presStyleCnt="5" custScaleX="218173" custScaleY="67565">
        <dgm:presLayoutVars>
          <dgm:chPref val="3"/>
        </dgm:presLayoutVars>
      </dgm:prSet>
      <dgm:spPr/>
    </dgm:pt>
    <dgm:pt modelId="{D100E0F9-C2DC-49F7-8574-5E3E20B92A94}" type="pres">
      <dgm:prSet presAssocID="{19A6B73C-368E-4978-80DA-D66A9521C4EB}" presName="level3hierChild" presStyleCnt="0"/>
      <dgm:spPr/>
    </dgm:pt>
    <dgm:pt modelId="{EDD3534C-8A88-4D9C-91EC-9853BBFF33EF}" type="pres">
      <dgm:prSet presAssocID="{CDB40D8A-2720-4E71-B564-CA6E7E4EB573}" presName="conn2-1" presStyleLbl="parChTrans1D2" presStyleIdx="2" presStyleCnt="5"/>
      <dgm:spPr/>
    </dgm:pt>
    <dgm:pt modelId="{2EBE4E33-D5CE-4063-B79F-D0D336228CF8}" type="pres">
      <dgm:prSet presAssocID="{CDB40D8A-2720-4E71-B564-CA6E7E4EB573}" presName="connTx" presStyleLbl="parChTrans1D2" presStyleIdx="2" presStyleCnt="5"/>
      <dgm:spPr/>
    </dgm:pt>
    <dgm:pt modelId="{BECDB92B-D9CE-4939-A2D9-AEB97C7FA8A8}" type="pres">
      <dgm:prSet presAssocID="{FA952114-EE27-4D6C-874B-579D2E81761D}" presName="root2" presStyleCnt="0"/>
      <dgm:spPr/>
    </dgm:pt>
    <dgm:pt modelId="{D17054F6-4DB6-4D56-8838-40F008002F94}" type="pres">
      <dgm:prSet presAssocID="{FA952114-EE27-4D6C-874B-579D2E81761D}" presName="LevelTwoTextNode" presStyleLbl="node2" presStyleIdx="2" presStyleCnt="5" custScaleX="218173" custScaleY="65123">
        <dgm:presLayoutVars>
          <dgm:chPref val="3"/>
        </dgm:presLayoutVars>
      </dgm:prSet>
      <dgm:spPr/>
    </dgm:pt>
    <dgm:pt modelId="{40C13F4B-4D3D-403D-8CFA-FC82B34116A5}" type="pres">
      <dgm:prSet presAssocID="{FA952114-EE27-4D6C-874B-579D2E81761D}" presName="level3hierChild" presStyleCnt="0"/>
      <dgm:spPr/>
    </dgm:pt>
    <dgm:pt modelId="{8BA9E90C-54E6-4623-8F97-400466F8B3C0}" type="pres">
      <dgm:prSet presAssocID="{96F5467D-C1FE-491D-9773-017A34D13873}" presName="conn2-1" presStyleLbl="parChTrans1D2" presStyleIdx="3" presStyleCnt="5"/>
      <dgm:spPr/>
    </dgm:pt>
    <dgm:pt modelId="{014B0547-56D0-45B7-AFDE-B27B8DA0C3A5}" type="pres">
      <dgm:prSet presAssocID="{96F5467D-C1FE-491D-9773-017A34D13873}" presName="connTx" presStyleLbl="parChTrans1D2" presStyleIdx="3" presStyleCnt="5"/>
      <dgm:spPr/>
    </dgm:pt>
    <dgm:pt modelId="{584CC6BF-5AE0-4A30-88F4-083381FF12B2}" type="pres">
      <dgm:prSet presAssocID="{B3FDC19C-0128-4154-832E-3595F7704CB1}" presName="root2" presStyleCnt="0"/>
      <dgm:spPr/>
    </dgm:pt>
    <dgm:pt modelId="{CB4A3A98-DD44-42A1-9FEF-28197C7F3D9B}" type="pres">
      <dgm:prSet presAssocID="{B3FDC19C-0128-4154-832E-3595F7704CB1}" presName="LevelTwoTextNode" presStyleLbl="node2" presStyleIdx="3" presStyleCnt="5" custScaleX="218173" custScaleY="65123">
        <dgm:presLayoutVars>
          <dgm:chPref val="3"/>
        </dgm:presLayoutVars>
      </dgm:prSet>
      <dgm:spPr/>
    </dgm:pt>
    <dgm:pt modelId="{A336918A-39A4-4950-8A7D-9D452B0F9C22}" type="pres">
      <dgm:prSet presAssocID="{B3FDC19C-0128-4154-832E-3595F7704CB1}" presName="level3hierChild" presStyleCnt="0"/>
      <dgm:spPr/>
    </dgm:pt>
    <dgm:pt modelId="{924FDE2F-88F7-49D1-80A6-9471F95BD68F}" type="pres">
      <dgm:prSet presAssocID="{838A136B-D5BE-4CF3-9F1F-F654FE90238B}" presName="conn2-1" presStyleLbl="parChTrans1D2" presStyleIdx="4" presStyleCnt="5"/>
      <dgm:spPr/>
    </dgm:pt>
    <dgm:pt modelId="{5C804F3D-0E72-4F23-895D-B79D6F35FC7A}" type="pres">
      <dgm:prSet presAssocID="{838A136B-D5BE-4CF3-9F1F-F654FE90238B}" presName="connTx" presStyleLbl="parChTrans1D2" presStyleIdx="4" presStyleCnt="5"/>
      <dgm:spPr/>
    </dgm:pt>
    <dgm:pt modelId="{A0757501-F64B-45A8-95AE-3973F670C0D8}" type="pres">
      <dgm:prSet presAssocID="{609165A3-1C49-436E-B816-36C591471615}" presName="root2" presStyleCnt="0"/>
      <dgm:spPr/>
    </dgm:pt>
    <dgm:pt modelId="{916127A0-FBB3-4F05-B850-F2E1844AEC62}" type="pres">
      <dgm:prSet presAssocID="{609165A3-1C49-436E-B816-36C591471615}" presName="LevelTwoTextNode" presStyleLbl="node2" presStyleIdx="4" presStyleCnt="5" custScaleX="218173" custScaleY="65187">
        <dgm:presLayoutVars>
          <dgm:chPref val="3"/>
        </dgm:presLayoutVars>
      </dgm:prSet>
      <dgm:spPr/>
    </dgm:pt>
    <dgm:pt modelId="{843F4D4D-01D1-421D-9DA9-24F0C819AF32}" type="pres">
      <dgm:prSet presAssocID="{609165A3-1C49-436E-B816-36C591471615}" presName="level3hierChild" presStyleCnt="0"/>
      <dgm:spPr/>
    </dgm:pt>
  </dgm:ptLst>
  <dgm:cxnLst>
    <dgm:cxn modelId="{8941CD03-396F-49F2-9A6B-958EC6DD9AF9}" type="presOf" srcId="{838A136B-D5BE-4CF3-9F1F-F654FE90238B}" destId="{924FDE2F-88F7-49D1-80A6-9471F95BD68F}" srcOrd="0" destOrd="0" presId="urn:microsoft.com/office/officeart/2008/layout/HorizontalMultiLevelHierarchy"/>
    <dgm:cxn modelId="{7A0E2827-8B01-4C0D-A7A2-D2BF78273ED2}" srcId="{BC546E12-5F13-4934-A739-CBDE98C4EC5C}" destId="{19A6B73C-368E-4978-80DA-D66A9521C4EB}" srcOrd="1" destOrd="0" parTransId="{15CD9178-EA6C-4FFD-81D0-C085650C3CB2}" sibTransId="{48069C23-20AB-42F5-93F6-B74320BCBE9E}"/>
    <dgm:cxn modelId="{2E4A955D-A90B-4F97-B527-AD3BB7DA616C}" type="presOf" srcId="{4269D008-CFAF-4306-8252-334AD8F74EED}" destId="{3980D5CA-1D6D-496B-8EA0-CC4ECEEB4DF6}" srcOrd="0" destOrd="0" presId="urn:microsoft.com/office/officeart/2008/layout/HorizontalMultiLevelHierarchy"/>
    <dgm:cxn modelId="{B3F78244-85D9-4993-8590-320512F36664}" type="presOf" srcId="{D49CDA93-4027-4375-B6B1-C9BEF08B6DAE}" destId="{413B1D10-7329-4DA1-B580-5F4136B25526}" srcOrd="0" destOrd="0" presId="urn:microsoft.com/office/officeart/2008/layout/HorizontalMultiLevelHierarchy"/>
    <dgm:cxn modelId="{F5346D45-22DE-4257-8F7E-6642108C27BD}" type="presOf" srcId="{96F5467D-C1FE-491D-9773-017A34D13873}" destId="{014B0547-56D0-45B7-AFDE-B27B8DA0C3A5}" srcOrd="1" destOrd="0" presId="urn:microsoft.com/office/officeart/2008/layout/HorizontalMultiLevelHierarchy"/>
    <dgm:cxn modelId="{B8755E4B-588B-4A3A-9956-E99703D0BD55}" type="presOf" srcId="{19A6B73C-368E-4978-80DA-D66A9521C4EB}" destId="{A22928E0-6802-40A9-AD41-8916A8DA728C}" srcOrd="0" destOrd="0" presId="urn:microsoft.com/office/officeart/2008/layout/HorizontalMultiLevelHierarchy"/>
    <dgm:cxn modelId="{BA6A7051-D5AD-4E97-8058-AF00F76C14D5}" type="presOf" srcId="{96F5467D-C1FE-491D-9773-017A34D13873}" destId="{8BA9E90C-54E6-4623-8F97-400466F8B3C0}" srcOrd="0" destOrd="0" presId="urn:microsoft.com/office/officeart/2008/layout/HorizontalMultiLevelHierarchy"/>
    <dgm:cxn modelId="{34B64774-929C-4CE9-9D22-BC951BEF8659}" type="presOf" srcId="{FA952114-EE27-4D6C-874B-579D2E81761D}" destId="{D17054F6-4DB6-4D56-8838-40F008002F94}" srcOrd="0" destOrd="0" presId="urn:microsoft.com/office/officeart/2008/layout/HorizontalMultiLevelHierarchy"/>
    <dgm:cxn modelId="{56B5987A-6C84-4E66-8596-80537D28EB92}" type="presOf" srcId="{4269D008-CFAF-4306-8252-334AD8F74EED}" destId="{93387802-A73F-4B94-A7F1-463539A602EF}" srcOrd="1" destOrd="0" presId="urn:microsoft.com/office/officeart/2008/layout/HorizontalMultiLevelHierarchy"/>
    <dgm:cxn modelId="{FB305583-9FB5-4BEB-AB69-6B0989140675}" srcId="{BC546E12-5F13-4934-A739-CBDE98C4EC5C}" destId="{609165A3-1C49-436E-B816-36C591471615}" srcOrd="4" destOrd="0" parTransId="{838A136B-D5BE-4CF3-9F1F-F654FE90238B}" sibTransId="{D1EDC168-B15C-4174-A14A-22A93EEA34DD}"/>
    <dgm:cxn modelId="{C3F1568C-E82A-4182-8F69-D5C08D121398}" type="presOf" srcId="{40763215-BBE0-4369-ABAF-A5DC2B936C7A}" destId="{1CCDE1C2-8476-4DC6-9EF6-EF7D6FF02332}" srcOrd="0" destOrd="0" presId="urn:microsoft.com/office/officeart/2008/layout/HorizontalMultiLevelHierarchy"/>
    <dgm:cxn modelId="{CC729695-40F6-4606-BB57-4777088689FF}" type="presOf" srcId="{B3FDC19C-0128-4154-832E-3595F7704CB1}" destId="{CB4A3A98-DD44-42A1-9FEF-28197C7F3D9B}" srcOrd="0" destOrd="0" presId="urn:microsoft.com/office/officeart/2008/layout/HorizontalMultiLevelHierarchy"/>
    <dgm:cxn modelId="{E5AC449A-46B7-4A1E-B0F6-861337976AB5}" type="presOf" srcId="{BC546E12-5F13-4934-A739-CBDE98C4EC5C}" destId="{470A1C53-6D37-453C-A2F2-6526BDF6456B}" srcOrd="0" destOrd="0" presId="urn:microsoft.com/office/officeart/2008/layout/HorizontalMultiLevelHierarchy"/>
    <dgm:cxn modelId="{2DA1F39A-2814-4BD4-AD09-9FB24CDD4503}" srcId="{BC546E12-5F13-4934-A739-CBDE98C4EC5C}" destId="{FA952114-EE27-4D6C-874B-579D2E81761D}" srcOrd="2" destOrd="0" parTransId="{CDB40D8A-2720-4E71-B564-CA6E7E4EB573}" sibTransId="{BAB05ACA-50D4-4C4B-B672-79C7C469E476}"/>
    <dgm:cxn modelId="{A70999AA-D3D3-4CED-BB15-2E9C6D7BD8BA}" srcId="{40763215-BBE0-4369-ABAF-A5DC2B936C7A}" destId="{BC546E12-5F13-4934-A739-CBDE98C4EC5C}" srcOrd="0" destOrd="0" parTransId="{8D5DB76E-6E96-4819-844A-F7FB95816F70}" sibTransId="{4F3B9DEB-406F-4277-B4F6-792873021B84}"/>
    <dgm:cxn modelId="{818FE0AE-8E46-42DE-B8F9-56FC9D7D6759}" type="presOf" srcId="{838A136B-D5BE-4CF3-9F1F-F654FE90238B}" destId="{5C804F3D-0E72-4F23-895D-B79D6F35FC7A}" srcOrd="1" destOrd="0" presId="urn:microsoft.com/office/officeart/2008/layout/HorizontalMultiLevelHierarchy"/>
    <dgm:cxn modelId="{78A615AF-5AAC-479E-B801-FF87D2F0D328}" type="presOf" srcId="{609165A3-1C49-436E-B816-36C591471615}" destId="{916127A0-FBB3-4F05-B850-F2E1844AEC62}" srcOrd="0" destOrd="0" presId="urn:microsoft.com/office/officeart/2008/layout/HorizontalMultiLevelHierarchy"/>
    <dgm:cxn modelId="{7EFF53D1-BAF3-4FE3-834C-B48F7BF27C38}" type="presOf" srcId="{CDB40D8A-2720-4E71-B564-CA6E7E4EB573}" destId="{EDD3534C-8A88-4D9C-91EC-9853BBFF33EF}" srcOrd="0" destOrd="0" presId="urn:microsoft.com/office/officeart/2008/layout/HorizontalMultiLevelHierarchy"/>
    <dgm:cxn modelId="{F42BE0DA-7053-4C86-B50D-67AF02A8C9AE}" type="presOf" srcId="{15CD9178-EA6C-4FFD-81D0-C085650C3CB2}" destId="{53D46026-B048-4FF0-8173-56975D6FF025}" srcOrd="1" destOrd="0" presId="urn:microsoft.com/office/officeart/2008/layout/HorizontalMultiLevelHierarchy"/>
    <dgm:cxn modelId="{B2FE91E1-14A4-474E-B7E5-CBDFE380BA77}" type="presOf" srcId="{CDB40D8A-2720-4E71-B564-CA6E7E4EB573}" destId="{2EBE4E33-D5CE-4063-B79F-D0D336228CF8}" srcOrd="1" destOrd="0" presId="urn:microsoft.com/office/officeart/2008/layout/HorizontalMultiLevelHierarchy"/>
    <dgm:cxn modelId="{2E57C3E4-F893-4E03-A4F0-D40A1F76FFB8}" type="presOf" srcId="{15CD9178-EA6C-4FFD-81D0-C085650C3CB2}" destId="{378F5591-2B99-4DC2-A4AE-938E71772CD1}" srcOrd="0" destOrd="0" presId="urn:microsoft.com/office/officeart/2008/layout/HorizontalMultiLevelHierarchy"/>
    <dgm:cxn modelId="{BF9FB5EB-5C38-41A6-9E8B-C7E3EDBB6426}" srcId="{BC546E12-5F13-4934-A739-CBDE98C4EC5C}" destId="{B3FDC19C-0128-4154-832E-3595F7704CB1}" srcOrd="3" destOrd="0" parTransId="{96F5467D-C1FE-491D-9773-017A34D13873}" sibTransId="{4E113C58-087D-41B9-BF0E-A4947DEC7ED4}"/>
    <dgm:cxn modelId="{468B28EE-ADE3-48AD-97FD-17D7E658AF96}" srcId="{BC546E12-5F13-4934-A739-CBDE98C4EC5C}" destId="{D49CDA93-4027-4375-B6B1-C9BEF08B6DAE}" srcOrd="0" destOrd="0" parTransId="{4269D008-CFAF-4306-8252-334AD8F74EED}" sibTransId="{25F0BA5B-FB3D-4285-8444-081D7029E14A}"/>
    <dgm:cxn modelId="{FEA13144-35D5-45DD-8591-A64D99C78AAE}" type="presParOf" srcId="{1CCDE1C2-8476-4DC6-9EF6-EF7D6FF02332}" destId="{B349F8FE-47D5-4147-B472-79B4563AADF6}" srcOrd="0" destOrd="0" presId="urn:microsoft.com/office/officeart/2008/layout/HorizontalMultiLevelHierarchy"/>
    <dgm:cxn modelId="{043385DA-1D81-46E0-A2D2-492C3D33785A}" type="presParOf" srcId="{B349F8FE-47D5-4147-B472-79B4563AADF6}" destId="{470A1C53-6D37-453C-A2F2-6526BDF6456B}" srcOrd="0" destOrd="0" presId="urn:microsoft.com/office/officeart/2008/layout/HorizontalMultiLevelHierarchy"/>
    <dgm:cxn modelId="{96DDB4C8-43E0-48EB-A6A9-30850EF0BB5A}" type="presParOf" srcId="{B349F8FE-47D5-4147-B472-79B4563AADF6}" destId="{B5223869-2E44-43FB-831D-49F0E17FB170}" srcOrd="1" destOrd="0" presId="urn:microsoft.com/office/officeart/2008/layout/HorizontalMultiLevelHierarchy"/>
    <dgm:cxn modelId="{2D8CA0B4-EDF1-4EC5-B67F-B5014B0C5B34}" type="presParOf" srcId="{B5223869-2E44-43FB-831D-49F0E17FB170}" destId="{3980D5CA-1D6D-496B-8EA0-CC4ECEEB4DF6}" srcOrd="0" destOrd="0" presId="urn:microsoft.com/office/officeart/2008/layout/HorizontalMultiLevelHierarchy"/>
    <dgm:cxn modelId="{9962C8C2-62F8-4E33-8BB7-7240B6F8E6E2}" type="presParOf" srcId="{3980D5CA-1D6D-496B-8EA0-CC4ECEEB4DF6}" destId="{93387802-A73F-4B94-A7F1-463539A602EF}" srcOrd="0" destOrd="0" presId="urn:microsoft.com/office/officeart/2008/layout/HorizontalMultiLevelHierarchy"/>
    <dgm:cxn modelId="{3349667E-28EE-485C-8E5D-AEDCD0562EA9}" type="presParOf" srcId="{B5223869-2E44-43FB-831D-49F0E17FB170}" destId="{6F749BA2-5770-4F60-8384-CDE1D31AF9B5}" srcOrd="1" destOrd="0" presId="urn:microsoft.com/office/officeart/2008/layout/HorizontalMultiLevelHierarchy"/>
    <dgm:cxn modelId="{AD5B3065-6E64-4D07-9B1F-E9759DBF6D97}" type="presParOf" srcId="{6F749BA2-5770-4F60-8384-CDE1D31AF9B5}" destId="{413B1D10-7329-4DA1-B580-5F4136B25526}" srcOrd="0" destOrd="0" presId="urn:microsoft.com/office/officeart/2008/layout/HorizontalMultiLevelHierarchy"/>
    <dgm:cxn modelId="{E15B9093-C872-4E4D-AF67-7EA17A264158}" type="presParOf" srcId="{6F749BA2-5770-4F60-8384-CDE1D31AF9B5}" destId="{1BC8312F-201D-48A9-8EC7-1E67F3D3689E}" srcOrd="1" destOrd="0" presId="urn:microsoft.com/office/officeart/2008/layout/HorizontalMultiLevelHierarchy"/>
    <dgm:cxn modelId="{54CF9B23-4AE8-424B-A0D6-B598670A189C}" type="presParOf" srcId="{B5223869-2E44-43FB-831D-49F0E17FB170}" destId="{378F5591-2B99-4DC2-A4AE-938E71772CD1}" srcOrd="2" destOrd="0" presId="urn:microsoft.com/office/officeart/2008/layout/HorizontalMultiLevelHierarchy"/>
    <dgm:cxn modelId="{4FF03E10-0E02-4F3E-9283-8D3EE0B79E9C}" type="presParOf" srcId="{378F5591-2B99-4DC2-A4AE-938E71772CD1}" destId="{53D46026-B048-4FF0-8173-56975D6FF025}" srcOrd="0" destOrd="0" presId="urn:microsoft.com/office/officeart/2008/layout/HorizontalMultiLevelHierarchy"/>
    <dgm:cxn modelId="{48C322D7-C43F-4BB0-B89D-27D75EC22CCD}" type="presParOf" srcId="{B5223869-2E44-43FB-831D-49F0E17FB170}" destId="{FCDE9EC3-F7E0-4B66-B326-90608FCC753B}" srcOrd="3" destOrd="0" presId="urn:microsoft.com/office/officeart/2008/layout/HorizontalMultiLevelHierarchy"/>
    <dgm:cxn modelId="{3BAEC8B7-6CFD-4B7F-BB6D-2B5B9C957296}" type="presParOf" srcId="{FCDE9EC3-F7E0-4B66-B326-90608FCC753B}" destId="{A22928E0-6802-40A9-AD41-8916A8DA728C}" srcOrd="0" destOrd="0" presId="urn:microsoft.com/office/officeart/2008/layout/HorizontalMultiLevelHierarchy"/>
    <dgm:cxn modelId="{E35480F0-0280-40BD-8C4C-7DF0CFC39AE9}" type="presParOf" srcId="{FCDE9EC3-F7E0-4B66-B326-90608FCC753B}" destId="{D100E0F9-C2DC-49F7-8574-5E3E20B92A94}" srcOrd="1" destOrd="0" presId="urn:microsoft.com/office/officeart/2008/layout/HorizontalMultiLevelHierarchy"/>
    <dgm:cxn modelId="{6C790C32-262B-4EC8-9414-525A1040ACEC}" type="presParOf" srcId="{B5223869-2E44-43FB-831D-49F0E17FB170}" destId="{EDD3534C-8A88-4D9C-91EC-9853BBFF33EF}" srcOrd="4" destOrd="0" presId="urn:microsoft.com/office/officeart/2008/layout/HorizontalMultiLevelHierarchy"/>
    <dgm:cxn modelId="{8E50432A-C143-4C0B-99E9-A9B829B64035}" type="presParOf" srcId="{EDD3534C-8A88-4D9C-91EC-9853BBFF33EF}" destId="{2EBE4E33-D5CE-4063-B79F-D0D336228CF8}" srcOrd="0" destOrd="0" presId="urn:microsoft.com/office/officeart/2008/layout/HorizontalMultiLevelHierarchy"/>
    <dgm:cxn modelId="{C010A098-9EE8-4395-BAEC-FEB27DE61E44}" type="presParOf" srcId="{B5223869-2E44-43FB-831D-49F0E17FB170}" destId="{BECDB92B-D9CE-4939-A2D9-AEB97C7FA8A8}" srcOrd="5" destOrd="0" presId="urn:microsoft.com/office/officeart/2008/layout/HorizontalMultiLevelHierarchy"/>
    <dgm:cxn modelId="{8F993EB1-FCDE-478A-BD59-8E3CDF53E23C}" type="presParOf" srcId="{BECDB92B-D9CE-4939-A2D9-AEB97C7FA8A8}" destId="{D17054F6-4DB6-4D56-8838-40F008002F94}" srcOrd="0" destOrd="0" presId="urn:microsoft.com/office/officeart/2008/layout/HorizontalMultiLevelHierarchy"/>
    <dgm:cxn modelId="{703CE8C8-F2B4-4CEF-89C2-05B8132C1A76}" type="presParOf" srcId="{BECDB92B-D9CE-4939-A2D9-AEB97C7FA8A8}" destId="{40C13F4B-4D3D-403D-8CFA-FC82B34116A5}" srcOrd="1" destOrd="0" presId="urn:microsoft.com/office/officeart/2008/layout/HorizontalMultiLevelHierarchy"/>
    <dgm:cxn modelId="{8E953B42-A61B-41F6-B943-15C786EEA4E7}" type="presParOf" srcId="{B5223869-2E44-43FB-831D-49F0E17FB170}" destId="{8BA9E90C-54E6-4623-8F97-400466F8B3C0}" srcOrd="6" destOrd="0" presId="urn:microsoft.com/office/officeart/2008/layout/HorizontalMultiLevelHierarchy"/>
    <dgm:cxn modelId="{347F06E1-C919-4668-BABB-CA78DDE95293}" type="presParOf" srcId="{8BA9E90C-54E6-4623-8F97-400466F8B3C0}" destId="{014B0547-56D0-45B7-AFDE-B27B8DA0C3A5}" srcOrd="0" destOrd="0" presId="urn:microsoft.com/office/officeart/2008/layout/HorizontalMultiLevelHierarchy"/>
    <dgm:cxn modelId="{79F1E841-7515-4FE7-A3D6-DAFEDD84CF9E}" type="presParOf" srcId="{B5223869-2E44-43FB-831D-49F0E17FB170}" destId="{584CC6BF-5AE0-4A30-88F4-083381FF12B2}" srcOrd="7" destOrd="0" presId="urn:microsoft.com/office/officeart/2008/layout/HorizontalMultiLevelHierarchy"/>
    <dgm:cxn modelId="{895C8DE0-E576-4ED0-B3DF-7A3577A1BDDD}" type="presParOf" srcId="{584CC6BF-5AE0-4A30-88F4-083381FF12B2}" destId="{CB4A3A98-DD44-42A1-9FEF-28197C7F3D9B}" srcOrd="0" destOrd="0" presId="urn:microsoft.com/office/officeart/2008/layout/HorizontalMultiLevelHierarchy"/>
    <dgm:cxn modelId="{47F8A422-C7D5-420A-A194-6CD70F7535CE}" type="presParOf" srcId="{584CC6BF-5AE0-4A30-88F4-083381FF12B2}" destId="{A336918A-39A4-4950-8A7D-9D452B0F9C22}" srcOrd="1" destOrd="0" presId="urn:microsoft.com/office/officeart/2008/layout/HorizontalMultiLevelHierarchy"/>
    <dgm:cxn modelId="{BC40D3E4-E9DA-4B8D-85EE-E174319BDC81}" type="presParOf" srcId="{B5223869-2E44-43FB-831D-49F0E17FB170}" destId="{924FDE2F-88F7-49D1-80A6-9471F95BD68F}" srcOrd="8" destOrd="0" presId="urn:microsoft.com/office/officeart/2008/layout/HorizontalMultiLevelHierarchy"/>
    <dgm:cxn modelId="{BC2C7033-CE21-4E4C-AC6F-F8F3114B95BD}" type="presParOf" srcId="{924FDE2F-88F7-49D1-80A6-9471F95BD68F}" destId="{5C804F3D-0E72-4F23-895D-B79D6F35FC7A}" srcOrd="0" destOrd="0" presId="urn:microsoft.com/office/officeart/2008/layout/HorizontalMultiLevelHierarchy"/>
    <dgm:cxn modelId="{440B0695-BD43-4980-9A69-9CC844A88ADD}" type="presParOf" srcId="{B5223869-2E44-43FB-831D-49F0E17FB170}" destId="{A0757501-F64B-45A8-95AE-3973F670C0D8}" srcOrd="9" destOrd="0" presId="urn:microsoft.com/office/officeart/2008/layout/HorizontalMultiLevelHierarchy"/>
    <dgm:cxn modelId="{0483DEC2-3EC1-4BE6-BA18-241AEFD7BDAF}" type="presParOf" srcId="{A0757501-F64B-45A8-95AE-3973F670C0D8}" destId="{916127A0-FBB3-4F05-B850-F2E1844AEC62}" srcOrd="0" destOrd="0" presId="urn:microsoft.com/office/officeart/2008/layout/HorizontalMultiLevelHierarchy"/>
    <dgm:cxn modelId="{DE82880A-4A1F-4D69-9623-22AD40F5A61B}" type="presParOf" srcId="{A0757501-F64B-45A8-95AE-3973F670C0D8}" destId="{843F4D4D-01D1-421D-9DA9-24F0C819AF32}"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4370F0-E6E4-4D3F-9ED8-4FD2AEC7A8F5}" type="doc">
      <dgm:prSet loTypeId="urn:microsoft.com/office/officeart/2005/8/layout/hList1" loCatId="list" qsTypeId="urn:microsoft.com/office/officeart/2005/8/quickstyle/3d1" qsCatId="3D" csTypeId="urn:microsoft.com/office/officeart/2005/8/colors/accent6_2" csCatId="accent6" phldr="1"/>
      <dgm:spPr/>
      <dgm:t>
        <a:bodyPr/>
        <a:lstStyle/>
        <a:p>
          <a:endParaRPr lang="es-ES"/>
        </a:p>
      </dgm:t>
    </dgm:pt>
    <dgm:pt modelId="{75E7A487-0EE9-449C-998C-F4AF8FD25BD3}">
      <dgm:prSet phldrT="[Texto]"/>
      <dgm:spPr/>
      <dgm:t>
        <a:bodyPr/>
        <a:lstStyle/>
        <a:p>
          <a:pPr algn="just">
            <a:buFont typeface="Symbol" panose="05050102010706020507" pitchFamily="18" charset="2"/>
            <a:buChar char=""/>
          </a:pPr>
          <a:r>
            <a:rPr lang="es-ES" b="1"/>
            <a:t>PRESUPUESTOS</a:t>
          </a:r>
        </a:p>
      </dgm:t>
    </dgm:pt>
    <dgm:pt modelId="{8CF201F7-273A-4447-8EB6-B0DAB2A765E1}" type="parTrans" cxnId="{B53466AC-8AAB-45E5-8EAD-A41E39B2C6D7}">
      <dgm:prSet/>
      <dgm:spPr/>
      <dgm:t>
        <a:bodyPr/>
        <a:lstStyle/>
        <a:p>
          <a:pPr algn="just"/>
          <a:endParaRPr lang="es-ES"/>
        </a:p>
      </dgm:t>
    </dgm:pt>
    <dgm:pt modelId="{FB2E904D-4A79-4368-9CC9-4255CC27AE22}" type="sibTrans" cxnId="{B53466AC-8AAB-45E5-8EAD-A41E39B2C6D7}">
      <dgm:prSet/>
      <dgm:spPr/>
      <dgm:t>
        <a:bodyPr/>
        <a:lstStyle/>
        <a:p>
          <a:pPr algn="just"/>
          <a:endParaRPr lang="es-ES"/>
        </a:p>
      </dgm:t>
    </dgm:pt>
    <dgm:pt modelId="{D2A3C4B8-4758-4651-9140-B1AC8920781D}">
      <dgm:prSet/>
      <dgm:spPr/>
      <dgm:t>
        <a:bodyPr/>
        <a:lstStyle/>
        <a:p>
          <a:pPr algn="just">
            <a:buFont typeface="Symbol" panose="05050102010706020507" pitchFamily="18" charset="2"/>
            <a:buChar char=""/>
          </a:pPr>
          <a:r>
            <a:rPr lang="es-ES" b="1"/>
            <a:t>BAJAS POR ENFERMEDAD</a:t>
          </a:r>
        </a:p>
      </dgm:t>
    </dgm:pt>
    <dgm:pt modelId="{2AD8857C-0ABC-4936-BFB2-3535A061153C}" type="parTrans" cxnId="{7BC4544D-463D-4C94-A7E7-9F68CAE18709}">
      <dgm:prSet/>
      <dgm:spPr/>
      <dgm:t>
        <a:bodyPr/>
        <a:lstStyle/>
        <a:p>
          <a:pPr algn="just"/>
          <a:endParaRPr lang="es-ES"/>
        </a:p>
      </dgm:t>
    </dgm:pt>
    <dgm:pt modelId="{5C58E8F5-CAA9-4ADF-A4C7-FF1D2BE3BFB8}" type="sibTrans" cxnId="{7BC4544D-463D-4C94-A7E7-9F68CAE18709}">
      <dgm:prSet/>
      <dgm:spPr/>
      <dgm:t>
        <a:bodyPr/>
        <a:lstStyle/>
        <a:p>
          <a:pPr algn="just"/>
          <a:endParaRPr lang="es-ES"/>
        </a:p>
      </dgm:t>
    </dgm:pt>
    <dgm:pt modelId="{08EDAB45-244A-427A-A48B-34F43298086E}">
      <dgm:prSet phldrT="[Texto]"/>
      <dgm:spPr/>
      <dgm:t>
        <a:bodyPr/>
        <a:lstStyle/>
        <a:p>
          <a:pPr algn="just">
            <a:buFont typeface="Symbol" panose="05050102010706020507" pitchFamily="18" charset="2"/>
            <a:buChar char=""/>
          </a:pPr>
          <a:r>
            <a:rPr lang="es-ES"/>
            <a:t>Derogación urgente del artículo 2 (recorte del 5% de la masa salarial) del RD-Ley 8/2010 (modificación del artículo 22 de la Ley de Presupuestos para el 2010) y las medidas necesarias para la recuperación salarial de los funcionarios docentes.</a:t>
          </a:r>
        </a:p>
      </dgm:t>
    </dgm:pt>
    <dgm:pt modelId="{CAC9166B-CDB9-4D18-8564-4FD708CDFC58}" type="parTrans" cxnId="{72038051-ADD8-4A69-A415-3CC9B979907E}">
      <dgm:prSet/>
      <dgm:spPr/>
      <dgm:t>
        <a:bodyPr/>
        <a:lstStyle/>
        <a:p>
          <a:pPr algn="just"/>
          <a:endParaRPr lang="es-ES"/>
        </a:p>
      </dgm:t>
    </dgm:pt>
    <dgm:pt modelId="{1E37CC7B-B745-4D6B-B9E9-9BA7F068C06F}" type="sibTrans" cxnId="{72038051-ADD8-4A69-A415-3CC9B979907E}">
      <dgm:prSet/>
      <dgm:spPr/>
      <dgm:t>
        <a:bodyPr/>
        <a:lstStyle/>
        <a:p>
          <a:pPr algn="just"/>
          <a:endParaRPr lang="es-ES"/>
        </a:p>
      </dgm:t>
    </dgm:pt>
    <dgm:pt modelId="{55BCF6CF-7C22-4C3C-A6D9-4AFEB66BC4D3}">
      <dgm:prSet/>
      <dgm:spPr/>
      <dgm:t>
        <a:bodyPr/>
        <a:lstStyle/>
        <a:p>
          <a:pPr algn="just">
            <a:buFont typeface="Symbol" panose="05050102010706020507" pitchFamily="18" charset="2"/>
            <a:buChar char=""/>
          </a:pPr>
          <a:r>
            <a:rPr lang="es-ES"/>
            <a:t>Derogación del Real Decreto-Ley 20/2012, de 13 de julio, de medidas para garantizar la estabilidad presupuestaria y de fomento de la competitividad, por el que se modifica el régimen retributivo de los empleados públicos durante la situación de incapacidad temporal practicándoles una serie de descuentos injustificados sobre sus nóminas.</a:t>
          </a:r>
        </a:p>
      </dgm:t>
    </dgm:pt>
    <dgm:pt modelId="{B37582F5-AF55-4942-8F2A-14B8F01036ED}" type="parTrans" cxnId="{74A98EF3-2608-492F-BA25-B64BC5475DCB}">
      <dgm:prSet/>
      <dgm:spPr/>
      <dgm:t>
        <a:bodyPr/>
        <a:lstStyle/>
        <a:p>
          <a:pPr algn="just"/>
          <a:endParaRPr lang="es-ES"/>
        </a:p>
      </dgm:t>
    </dgm:pt>
    <dgm:pt modelId="{4B9D41A1-0B0C-4F5C-83AC-BEE2EC25BF43}" type="sibTrans" cxnId="{74A98EF3-2608-492F-BA25-B64BC5475DCB}">
      <dgm:prSet/>
      <dgm:spPr/>
      <dgm:t>
        <a:bodyPr/>
        <a:lstStyle/>
        <a:p>
          <a:pPr algn="just"/>
          <a:endParaRPr lang="es-ES"/>
        </a:p>
      </dgm:t>
    </dgm:pt>
    <dgm:pt modelId="{56A72B08-7741-4F77-A03C-1E440AB6CB3C}" type="pres">
      <dgm:prSet presAssocID="{0E4370F0-E6E4-4D3F-9ED8-4FD2AEC7A8F5}" presName="Name0" presStyleCnt="0">
        <dgm:presLayoutVars>
          <dgm:dir/>
          <dgm:animLvl val="lvl"/>
          <dgm:resizeHandles val="exact"/>
        </dgm:presLayoutVars>
      </dgm:prSet>
      <dgm:spPr/>
    </dgm:pt>
    <dgm:pt modelId="{0565664E-7ECE-4C70-9DF2-0AF5D2B1B137}" type="pres">
      <dgm:prSet presAssocID="{75E7A487-0EE9-449C-998C-F4AF8FD25BD3}" presName="composite" presStyleCnt="0"/>
      <dgm:spPr/>
    </dgm:pt>
    <dgm:pt modelId="{73FAE02C-BF26-4AB8-9E4F-12C1F9B64372}" type="pres">
      <dgm:prSet presAssocID="{75E7A487-0EE9-449C-998C-F4AF8FD25BD3}" presName="parTx" presStyleLbl="alignNode1" presStyleIdx="0" presStyleCnt="2">
        <dgm:presLayoutVars>
          <dgm:chMax val="0"/>
          <dgm:chPref val="0"/>
          <dgm:bulletEnabled val="1"/>
        </dgm:presLayoutVars>
      </dgm:prSet>
      <dgm:spPr/>
    </dgm:pt>
    <dgm:pt modelId="{346A390F-12B1-4050-B609-0E647285F3DD}" type="pres">
      <dgm:prSet presAssocID="{75E7A487-0EE9-449C-998C-F4AF8FD25BD3}" presName="desTx" presStyleLbl="alignAccFollowNode1" presStyleIdx="0" presStyleCnt="2">
        <dgm:presLayoutVars>
          <dgm:bulletEnabled val="1"/>
        </dgm:presLayoutVars>
      </dgm:prSet>
      <dgm:spPr/>
    </dgm:pt>
    <dgm:pt modelId="{D5CD8DCA-5296-425D-A7B4-85C5CF23F3BD}" type="pres">
      <dgm:prSet presAssocID="{FB2E904D-4A79-4368-9CC9-4255CC27AE22}" presName="space" presStyleCnt="0"/>
      <dgm:spPr/>
    </dgm:pt>
    <dgm:pt modelId="{4789C0D5-C4CE-4EA0-8349-6E2EBC6A844D}" type="pres">
      <dgm:prSet presAssocID="{D2A3C4B8-4758-4651-9140-B1AC8920781D}" presName="composite" presStyleCnt="0"/>
      <dgm:spPr/>
    </dgm:pt>
    <dgm:pt modelId="{267AAB35-FF94-40DA-BE16-F8AAF7E1DB6E}" type="pres">
      <dgm:prSet presAssocID="{D2A3C4B8-4758-4651-9140-B1AC8920781D}" presName="parTx" presStyleLbl="alignNode1" presStyleIdx="1" presStyleCnt="2">
        <dgm:presLayoutVars>
          <dgm:chMax val="0"/>
          <dgm:chPref val="0"/>
          <dgm:bulletEnabled val="1"/>
        </dgm:presLayoutVars>
      </dgm:prSet>
      <dgm:spPr/>
    </dgm:pt>
    <dgm:pt modelId="{0BC1FD6B-E057-40F3-9821-E30EE8AC2414}" type="pres">
      <dgm:prSet presAssocID="{D2A3C4B8-4758-4651-9140-B1AC8920781D}" presName="desTx" presStyleLbl="alignAccFollowNode1" presStyleIdx="1" presStyleCnt="2">
        <dgm:presLayoutVars>
          <dgm:bulletEnabled val="1"/>
        </dgm:presLayoutVars>
      </dgm:prSet>
      <dgm:spPr/>
    </dgm:pt>
  </dgm:ptLst>
  <dgm:cxnLst>
    <dgm:cxn modelId="{420DE117-16A4-44D8-A70C-56E41B5CFF58}" type="presOf" srcId="{75E7A487-0EE9-449C-998C-F4AF8FD25BD3}" destId="{73FAE02C-BF26-4AB8-9E4F-12C1F9B64372}" srcOrd="0" destOrd="0" presId="urn:microsoft.com/office/officeart/2005/8/layout/hList1"/>
    <dgm:cxn modelId="{7BC4544D-463D-4C94-A7E7-9F68CAE18709}" srcId="{0E4370F0-E6E4-4D3F-9ED8-4FD2AEC7A8F5}" destId="{D2A3C4B8-4758-4651-9140-B1AC8920781D}" srcOrd="1" destOrd="0" parTransId="{2AD8857C-0ABC-4936-BFB2-3535A061153C}" sibTransId="{5C58E8F5-CAA9-4ADF-A4C7-FF1D2BE3BFB8}"/>
    <dgm:cxn modelId="{72038051-ADD8-4A69-A415-3CC9B979907E}" srcId="{75E7A487-0EE9-449C-998C-F4AF8FD25BD3}" destId="{08EDAB45-244A-427A-A48B-34F43298086E}" srcOrd="0" destOrd="0" parTransId="{CAC9166B-CDB9-4D18-8564-4FD708CDFC58}" sibTransId="{1E37CC7B-B745-4D6B-B9E9-9BA7F068C06F}"/>
    <dgm:cxn modelId="{C8A50F84-7052-479B-8F3E-89930B6F06A8}" type="presOf" srcId="{55BCF6CF-7C22-4C3C-A6D9-4AFEB66BC4D3}" destId="{0BC1FD6B-E057-40F3-9821-E30EE8AC2414}" srcOrd="0" destOrd="0" presId="urn:microsoft.com/office/officeart/2005/8/layout/hList1"/>
    <dgm:cxn modelId="{F3A8F69F-08FB-41EE-B932-9A26007E4AD1}" type="presOf" srcId="{0E4370F0-E6E4-4D3F-9ED8-4FD2AEC7A8F5}" destId="{56A72B08-7741-4F77-A03C-1E440AB6CB3C}" srcOrd="0" destOrd="0" presId="urn:microsoft.com/office/officeart/2005/8/layout/hList1"/>
    <dgm:cxn modelId="{B6B712A6-7342-4BAA-908F-ADC2F95C029A}" type="presOf" srcId="{08EDAB45-244A-427A-A48B-34F43298086E}" destId="{346A390F-12B1-4050-B609-0E647285F3DD}" srcOrd="0" destOrd="0" presId="urn:microsoft.com/office/officeart/2005/8/layout/hList1"/>
    <dgm:cxn modelId="{B53466AC-8AAB-45E5-8EAD-A41E39B2C6D7}" srcId="{0E4370F0-E6E4-4D3F-9ED8-4FD2AEC7A8F5}" destId="{75E7A487-0EE9-449C-998C-F4AF8FD25BD3}" srcOrd="0" destOrd="0" parTransId="{8CF201F7-273A-4447-8EB6-B0DAB2A765E1}" sibTransId="{FB2E904D-4A79-4368-9CC9-4255CC27AE22}"/>
    <dgm:cxn modelId="{69F59FCD-B37C-4F7D-9E80-BEF0A81CCF6E}" type="presOf" srcId="{D2A3C4B8-4758-4651-9140-B1AC8920781D}" destId="{267AAB35-FF94-40DA-BE16-F8AAF7E1DB6E}" srcOrd="0" destOrd="0" presId="urn:microsoft.com/office/officeart/2005/8/layout/hList1"/>
    <dgm:cxn modelId="{74A98EF3-2608-492F-BA25-B64BC5475DCB}" srcId="{D2A3C4B8-4758-4651-9140-B1AC8920781D}" destId="{55BCF6CF-7C22-4C3C-A6D9-4AFEB66BC4D3}" srcOrd="0" destOrd="0" parTransId="{B37582F5-AF55-4942-8F2A-14B8F01036ED}" sibTransId="{4B9D41A1-0B0C-4F5C-83AC-BEE2EC25BF43}"/>
    <dgm:cxn modelId="{CC88630E-EE32-448C-9447-5505095CF1BF}" type="presParOf" srcId="{56A72B08-7741-4F77-A03C-1E440AB6CB3C}" destId="{0565664E-7ECE-4C70-9DF2-0AF5D2B1B137}" srcOrd="0" destOrd="0" presId="urn:microsoft.com/office/officeart/2005/8/layout/hList1"/>
    <dgm:cxn modelId="{34C47E49-1189-4B6F-BAC2-15460B5EB0CA}" type="presParOf" srcId="{0565664E-7ECE-4C70-9DF2-0AF5D2B1B137}" destId="{73FAE02C-BF26-4AB8-9E4F-12C1F9B64372}" srcOrd="0" destOrd="0" presId="urn:microsoft.com/office/officeart/2005/8/layout/hList1"/>
    <dgm:cxn modelId="{70FE175C-607B-4179-BED2-692B1BDD81EB}" type="presParOf" srcId="{0565664E-7ECE-4C70-9DF2-0AF5D2B1B137}" destId="{346A390F-12B1-4050-B609-0E647285F3DD}" srcOrd="1" destOrd="0" presId="urn:microsoft.com/office/officeart/2005/8/layout/hList1"/>
    <dgm:cxn modelId="{EC6FF34E-892F-4046-AA36-7F53B92DB32B}" type="presParOf" srcId="{56A72B08-7741-4F77-A03C-1E440AB6CB3C}" destId="{D5CD8DCA-5296-425D-A7B4-85C5CF23F3BD}" srcOrd="1" destOrd="0" presId="urn:microsoft.com/office/officeart/2005/8/layout/hList1"/>
    <dgm:cxn modelId="{0ED629F5-645A-4417-BD28-6372634F5D78}" type="presParOf" srcId="{56A72B08-7741-4F77-A03C-1E440AB6CB3C}" destId="{4789C0D5-C4CE-4EA0-8349-6E2EBC6A844D}" srcOrd="2" destOrd="0" presId="urn:microsoft.com/office/officeart/2005/8/layout/hList1"/>
    <dgm:cxn modelId="{ABBE9314-497B-45E7-AE4A-90242FA7E3D4}" type="presParOf" srcId="{4789C0D5-C4CE-4EA0-8349-6E2EBC6A844D}" destId="{267AAB35-FF94-40DA-BE16-F8AAF7E1DB6E}" srcOrd="0" destOrd="0" presId="urn:microsoft.com/office/officeart/2005/8/layout/hList1"/>
    <dgm:cxn modelId="{E05CAFC8-C588-44E4-9FC5-19F53C95B5F4}" type="presParOf" srcId="{4789C0D5-C4CE-4EA0-8349-6E2EBC6A844D}" destId="{0BC1FD6B-E057-40F3-9821-E30EE8AC2414}"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79C9B4-9EB1-4027-BAF3-6B9A4A5BB197}" type="doc">
      <dgm:prSet loTypeId="urn:microsoft.com/office/officeart/2005/8/layout/hierarchy4" loCatId="hierarchy" qsTypeId="urn:microsoft.com/office/officeart/2005/8/quickstyle/simple3" qsCatId="simple" csTypeId="urn:microsoft.com/office/officeart/2005/8/colors/accent1_3" csCatId="accent1" phldr="1"/>
      <dgm:spPr/>
      <dgm:t>
        <a:bodyPr/>
        <a:lstStyle/>
        <a:p>
          <a:endParaRPr lang="es-ES"/>
        </a:p>
      </dgm:t>
    </dgm:pt>
    <dgm:pt modelId="{B82D261D-E414-4E36-80D6-E8A92401F355}">
      <dgm:prSet phldrT="[Texto]"/>
      <dgm:spPr/>
      <dgm:t>
        <a:bodyPr/>
        <a:lstStyle/>
        <a:p>
          <a:pPr algn="ctr"/>
          <a:r>
            <a:rPr lang="es-ES"/>
            <a:t>Consecuencias del sistema no eliminatorio </a:t>
          </a:r>
        </a:p>
      </dgm:t>
    </dgm:pt>
    <dgm:pt modelId="{30706560-9A1E-4771-ADD2-26C8B5013570}" type="parTrans" cxnId="{0B7FA540-6974-4BB8-AEB8-2CC58B2B8956}">
      <dgm:prSet/>
      <dgm:spPr/>
      <dgm:t>
        <a:bodyPr/>
        <a:lstStyle/>
        <a:p>
          <a:pPr algn="ctr"/>
          <a:endParaRPr lang="es-ES"/>
        </a:p>
      </dgm:t>
    </dgm:pt>
    <dgm:pt modelId="{A4685D24-7A63-444F-A4A7-0D3AE08C9A00}" type="sibTrans" cxnId="{0B7FA540-6974-4BB8-AEB8-2CC58B2B8956}">
      <dgm:prSet/>
      <dgm:spPr/>
      <dgm:t>
        <a:bodyPr/>
        <a:lstStyle/>
        <a:p>
          <a:pPr algn="ctr"/>
          <a:endParaRPr lang="es-ES"/>
        </a:p>
      </dgm:t>
    </dgm:pt>
    <dgm:pt modelId="{6FC7CBCB-8026-4484-8C4C-9899CA2F9C9F}">
      <dgm:prSet phldrT="[Texto]" custT="1"/>
      <dgm:spPr/>
      <dgm:t>
        <a:bodyPr/>
        <a:lstStyle/>
        <a:p>
          <a:pPr algn="ctr"/>
          <a:r>
            <a:rPr lang="es-ES" sz="1100"/>
            <a:t>Evaluación a todos los opositores de conocimientos y aptitud didáctica </a:t>
          </a:r>
          <a:r>
            <a:rPr lang="es-ES" sz="1100" i="1"/>
            <a:t>(tabla 1)</a:t>
          </a:r>
        </a:p>
      </dgm:t>
    </dgm:pt>
    <dgm:pt modelId="{DED57211-2974-436C-B228-ED933E77C52D}" type="parTrans" cxnId="{2AE49926-F406-42D3-BF69-CDDA8940AD24}">
      <dgm:prSet/>
      <dgm:spPr/>
      <dgm:t>
        <a:bodyPr/>
        <a:lstStyle/>
        <a:p>
          <a:pPr algn="ctr"/>
          <a:endParaRPr lang="es-ES"/>
        </a:p>
      </dgm:t>
    </dgm:pt>
    <dgm:pt modelId="{CDE3734B-2789-420C-AE7F-AA097490B1A0}" type="sibTrans" cxnId="{2AE49926-F406-42D3-BF69-CDDA8940AD24}">
      <dgm:prSet/>
      <dgm:spPr/>
      <dgm:t>
        <a:bodyPr/>
        <a:lstStyle/>
        <a:p>
          <a:pPr algn="ctr"/>
          <a:endParaRPr lang="es-ES"/>
        </a:p>
      </dgm:t>
    </dgm:pt>
    <dgm:pt modelId="{DEC446B4-D1BB-4F6F-9835-B6F337EBF6D6}">
      <dgm:prSet phldrT="[Texto]" custT="1"/>
      <dgm:spPr/>
      <dgm:t>
        <a:bodyPr/>
        <a:lstStyle/>
        <a:p>
          <a:pPr algn="ctr">
            <a:buFont typeface="Symbol" panose="05050102010706020507" pitchFamily="18" charset="2"/>
            <a:buChar char=""/>
          </a:pPr>
          <a:r>
            <a:rPr lang="es-ES" sz="1100"/>
            <a:t>Opositores que no superan la fase de concurso pasarían a formar parte de las bolsas ordinarias de interinidad</a:t>
          </a:r>
        </a:p>
      </dgm:t>
    </dgm:pt>
    <dgm:pt modelId="{E2343E33-E945-427C-889F-E16DE7F2C655}" type="parTrans" cxnId="{8A01DA72-09D8-4439-89A7-863D3A083611}">
      <dgm:prSet/>
      <dgm:spPr/>
      <dgm:t>
        <a:bodyPr/>
        <a:lstStyle/>
        <a:p>
          <a:pPr algn="ctr"/>
          <a:endParaRPr lang="es-ES"/>
        </a:p>
      </dgm:t>
    </dgm:pt>
    <dgm:pt modelId="{836A33A2-E229-4C25-8CD0-BF418E507211}" type="sibTrans" cxnId="{8A01DA72-09D8-4439-89A7-863D3A083611}">
      <dgm:prSet/>
      <dgm:spPr/>
      <dgm:t>
        <a:bodyPr/>
        <a:lstStyle/>
        <a:p>
          <a:pPr algn="ctr"/>
          <a:endParaRPr lang="es-ES"/>
        </a:p>
      </dgm:t>
    </dgm:pt>
    <dgm:pt modelId="{D04DE79B-53AD-4FC5-93DB-6286B4DCCF2C}">
      <dgm:prSet phldrT="[Texto]" custT="1"/>
      <dgm:spPr/>
      <dgm:t>
        <a:bodyPr/>
        <a:lstStyle/>
        <a:p>
          <a:pPr algn="ctr">
            <a:buFont typeface="Symbol" panose="05050102010706020507" pitchFamily="18" charset="2"/>
            <a:buChar char=""/>
          </a:pPr>
          <a:r>
            <a:rPr lang="es-ES" sz="1050"/>
            <a:t>Se aprovecha su oposición, se aprovecha su período de formación de trabajo (2-4 años) y pasan a formar parte de la plantilla de nuestros centros.</a:t>
          </a:r>
        </a:p>
      </dgm:t>
    </dgm:pt>
    <dgm:pt modelId="{9C3C5539-71F6-43A8-BC76-8B9D8B878C42}" type="parTrans" cxnId="{8201D753-916B-474F-B6F2-BCE1904201BD}">
      <dgm:prSet/>
      <dgm:spPr/>
      <dgm:t>
        <a:bodyPr/>
        <a:lstStyle/>
        <a:p>
          <a:pPr algn="ctr"/>
          <a:endParaRPr lang="es-ES"/>
        </a:p>
      </dgm:t>
    </dgm:pt>
    <dgm:pt modelId="{3BA6F291-6946-4D6B-A731-93A33DD5F760}" type="sibTrans" cxnId="{8201D753-916B-474F-B6F2-BCE1904201BD}">
      <dgm:prSet/>
      <dgm:spPr/>
      <dgm:t>
        <a:bodyPr/>
        <a:lstStyle/>
        <a:p>
          <a:pPr algn="ctr"/>
          <a:endParaRPr lang="es-ES"/>
        </a:p>
      </dgm:t>
    </dgm:pt>
    <dgm:pt modelId="{1CB944E4-93B7-48CC-B1B3-692F7CEBE683}">
      <dgm:prSet phldrT="[Texto]" custT="1"/>
      <dgm:spPr/>
      <dgm:t>
        <a:bodyPr/>
        <a:lstStyle/>
        <a:p>
          <a:pPr algn="ctr"/>
          <a:r>
            <a:rPr lang="es-ES" sz="1050"/>
            <a:t>Un sistema no eliminatorio de selección de profesorado se convierte realmente en una carrera profesional</a:t>
          </a:r>
        </a:p>
      </dgm:t>
    </dgm:pt>
    <dgm:pt modelId="{61CA6FEC-C4EC-4396-93DB-A385178459D2}" type="parTrans" cxnId="{5E337D8B-2630-4D24-8390-6D47636D437A}">
      <dgm:prSet/>
      <dgm:spPr/>
      <dgm:t>
        <a:bodyPr/>
        <a:lstStyle/>
        <a:p>
          <a:endParaRPr lang="es-ES"/>
        </a:p>
      </dgm:t>
    </dgm:pt>
    <dgm:pt modelId="{255C73A7-384C-4D8C-BDA2-9B98CB33C940}" type="sibTrans" cxnId="{5E337D8B-2630-4D24-8390-6D47636D437A}">
      <dgm:prSet/>
      <dgm:spPr/>
      <dgm:t>
        <a:bodyPr/>
        <a:lstStyle/>
        <a:p>
          <a:endParaRPr lang="es-ES"/>
        </a:p>
      </dgm:t>
    </dgm:pt>
    <dgm:pt modelId="{64BE2D51-6525-442D-95CC-D3E2CD095C2C}">
      <dgm:prSet phldrT="[Texto]" custT="1"/>
      <dgm:spPr/>
      <dgm:t>
        <a:bodyPr/>
        <a:lstStyle/>
        <a:p>
          <a:pPr algn="ctr"/>
          <a:r>
            <a:rPr lang="es-ES" sz="1050"/>
            <a:t>Forma 1: en el caso de no superar el concurso oposición</a:t>
          </a:r>
        </a:p>
      </dgm:t>
    </dgm:pt>
    <dgm:pt modelId="{A03D360A-2CCD-434B-B7FD-D9431795B8F4}" type="parTrans" cxnId="{F7B89F50-5146-4A6C-B8D5-D215CD51A7CE}">
      <dgm:prSet/>
      <dgm:spPr/>
      <dgm:t>
        <a:bodyPr/>
        <a:lstStyle/>
        <a:p>
          <a:endParaRPr lang="es-ES"/>
        </a:p>
      </dgm:t>
    </dgm:pt>
    <dgm:pt modelId="{AEE8120F-2ED4-40A0-AA36-06A4203196BA}" type="sibTrans" cxnId="{F7B89F50-5146-4A6C-B8D5-D215CD51A7CE}">
      <dgm:prSet/>
      <dgm:spPr/>
      <dgm:t>
        <a:bodyPr/>
        <a:lstStyle/>
        <a:p>
          <a:endParaRPr lang="es-ES"/>
        </a:p>
      </dgm:t>
    </dgm:pt>
    <dgm:pt modelId="{0E409D3A-40EC-4BFB-AC83-30C8A23FFBDB}">
      <dgm:prSet phldrT="[Texto]" custT="1"/>
      <dgm:spPr/>
      <dgm:t>
        <a:bodyPr/>
        <a:lstStyle/>
        <a:p>
          <a:pPr algn="ctr"/>
          <a:r>
            <a:rPr lang="es-ES" sz="1050"/>
            <a:t>Forma 2: en el caso de superar el concurso oposición</a:t>
          </a:r>
        </a:p>
      </dgm:t>
    </dgm:pt>
    <dgm:pt modelId="{0B030AFB-AAAE-4E18-AAEE-6B3E6B7AEC9E}" type="parTrans" cxnId="{6F6EFD7E-AB86-469C-ADD6-AF9AF977C28A}">
      <dgm:prSet/>
      <dgm:spPr/>
      <dgm:t>
        <a:bodyPr/>
        <a:lstStyle/>
        <a:p>
          <a:endParaRPr lang="es-ES"/>
        </a:p>
      </dgm:t>
    </dgm:pt>
    <dgm:pt modelId="{FDCE7D03-7F05-48AF-88B7-20FF97D17477}" type="sibTrans" cxnId="{6F6EFD7E-AB86-469C-ADD6-AF9AF977C28A}">
      <dgm:prSet/>
      <dgm:spPr/>
      <dgm:t>
        <a:bodyPr/>
        <a:lstStyle/>
        <a:p>
          <a:endParaRPr lang="es-ES"/>
        </a:p>
      </dgm:t>
    </dgm:pt>
    <dgm:pt modelId="{8547B151-3FB8-4CBC-A0A5-D1D64E2A7AE7}" type="pres">
      <dgm:prSet presAssocID="{7779C9B4-9EB1-4027-BAF3-6B9A4A5BB197}" presName="Name0" presStyleCnt="0">
        <dgm:presLayoutVars>
          <dgm:chPref val="1"/>
          <dgm:dir/>
          <dgm:animOne val="branch"/>
          <dgm:animLvl val="lvl"/>
          <dgm:resizeHandles/>
        </dgm:presLayoutVars>
      </dgm:prSet>
      <dgm:spPr/>
    </dgm:pt>
    <dgm:pt modelId="{B21E7CD7-F438-4420-8AA4-663BADA5A59A}" type="pres">
      <dgm:prSet presAssocID="{B82D261D-E414-4E36-80D6-E8A92401F355}" presName="vertOne" presStyleCnt="0"/>
      <dgm:spPr/>
    </dgm:pt>
    <dgm:pt modelId="{9F873932-E94A-458B-8C23-0F31BD74C217}" type="pres">
      <dgm:prSet presAssocID="{B82D261D-E414-4E36-80D6-E8A92401F355}" presName="txOne" presStyleLbl="node0" presStyleIdx="0" presStyleCnt="1">
        <dgm:presLayoutVars>
          <dgm:chPref val="3"/>
        </dgm:presLayoutVars>
      </dgm:prSet>
      <dgm:spPr/>
    </dgm:pt>
    <dgm:pt modelId="{2A1C22FD-8F58-4CD1-9B88-D22BB1CFDD76}" type="pres">
      <dgm:prSet presAssocID="{B82D261D-E414-4E36-80D6-E8A92401F355}" presName="parTransOne" presStyleCnt="0"/>
      <dgm:spPr/>
    </dgm:pt>
    <dgm:pt modelId="{7A727C54-7D57-47C2-AE8F-4056AC3BE6E4}" type="pres">
      <dgm:prSet presAssocID="{B82D261D-E414-4E36-80D6-E8A92401F355}" presName="horzOne" presStyleCnt="0"/>
      <dgm:spPr/>
    </dgm:pt>
    <dgm:pt modelId="{7E272901-3D6C-4E60-BAE8-026AEDD2E9E9}" type="pres">
      <dgm:prSet presAssocID="{6FC7CBCB-8026-4484-8C4C-9899CA2F9C9F}" presName="vertTwo" presStyleCnt="0"/>
      <dgm:spPr/>
    </dgm:pt>
    <dgm:pt modelId="{E4CEC0A1-2F8C-4C29-824C-68D9752110A7}" type="pres">
      <dgm:prSet presAssocID="{6FC7CBCB-8026-4484-8C4C-9899CA2F9C9F}" presName="txTwo" presStyleLbl="node2" presStyleIdx="0" presStyleCnt="3">
        <dgm:presLayoutVars>
          <dgm:chPref val="3"/>
        </dgm:presLayoutVars>
      </dgm:prSet>
      <dgm:spPr/>
    </dgm:pt>
    <dgm:pt modelId="{52FDFE07-9ADA-4548-BC1D-A19462E8B5F3}" type="pres">
      <dgm:prSet presAssocID="{6FC7CBCB-8026-4484-8C4C-9899CA2F9C9F}" presName="horzTwo" presStyleCnt="0"/>
      <dgm:spPr/>
    </dgm:pt>
    <dgm:pt modelId="{62B036E5-7334-4248-90F0-5C0FB0F62F5F}" type="pres">
      <dgm:prSet presAssocID="{CDE3734B-2789-420C-AE7F-AA097490B1A0}" presName="sibSpaceTwo" presStyleCnt="0"/>
      <dgm:spPr/>
    </dgm:pt>
    <dgm:pt modelId="{7A35B2AA-1A6A-4790-99F5-C93EAA3EAB25}" type="pres">
      <dgm:prSet presAssocID="{DEC446B4-D1BB-4F6F-9835-B6F337EBF6D6}" presName="vertTwo" presStyleCnt="0"/>
      <dgm:spPr/>
    </dgm:pt>
    <dgm:pt modelId="{847C4806-91F1-4068-B75A-ABCC985188FC}" type="pres">
      <dgm:prSet presAssocID="{DEC446B4-D1BB-4F6F-9835-B6F337EBF6D6}" presName="txTwo" presStyleLbl="node2" presStyleIdx="1" presStyleCnt="3" custScaleX="98422">
        <dgm:presLayoutVars>
          <dgm:chPref val="3"/>
        </dgm:presLayoutVars>
      </dgm:prSet>
      <dgm:spPr/>
    </dgm:pt>
    <dgm:pt modelId="{7C03F743-DABD-440B-81DB-5F01BC616486}" type="pres">
      <dgm:prSet presAssocID="{DEC446B4-D1BB-4F6F-9835-B6F337EBF6D6}" presName="parTransTwo" presStyleCnt="0"/>
      <dgm:spPr/>
    </dgm:pt>
    <dgm:pt modelId="{4A4828E3-187B-4BFC-B0E5-D0FA1E05B073}" type="pres">
      <dgm:prSet presAssocID="{DEC446B4-D1BB-4F6F-9835-B6F337EBF6D6}" presName="horzTwo" presStyleCnt="0"/>
      <dgm:spPr/>
    </dgm:pt>
    <dgm:pt modelId="{3DF72327-9090-4B63-8660-9847ACAC66B8}" type="pres">
      <dgm:prSet presAssocID="{D04DE79B-53AD-4FC5-93DB-6286B4DCCF2C}" presName="vertThree" presStyleCnt="0"/>
      <dgm:spPr/>
    </dgm:pt>
    <dgm:pt modelId="{278EEF42-915D-4A67-8813-C35DEC2F58D2}" type="pres">
      <dgm:prSet presAssocID="{D04DE79B-53AD-4FC5-93DB-6286B4DCCF2C}" presName="txThree" presStyleLbl="node3" presStyleIdx="0" presStyleCnt="3" custScaleX="151303">
        <dgm:presLayoutVars>
          <dgm:chPref val="3"/>
        </dgm:presLayoutVars>
      </dgm:prSet>
      <dgm:spPr/>
    </dgm:pt>
    <dgm:pt modelId="{EC7B9DC3-7842-45E1-9574-C844B942142B}" type="pres">
      <dgm:prSet presAssocID="{D04DE79B-53AD-4FC5-93DB-6286B4DCCF2C}" presName="horzThree" presStyleCnt="0"/>
      <dgm:spPr/>
    </dgm:pt>
    <dgm:pt modelId="{00D16151-A177-493A-B057-5C6F54101E9D}" type="pres">
      <dgm:prSet presAssocID="{836A33A2-E229-4C25-8CD0-BF418E507211}" presName="sibSpaceTwo" presStyleCnt="0"/>
      <dgm:spPr/>
    </dgm:pt>
    <dgm:pt modelId="{CC054492-2431-47D8-8B3F-BE7525E8A4D2}" type="pres">
      <dgm:prSet presAssocID="{1CB944E4-93B7-48CC-B1B3-692F7CEBE683}" presName="vertTwo" presStyleCnt="0"/>
      <dgm:spPr/>
    </dgm:pt>
    <dgm:pt modelId="{1867C544-A13F-4780-85F6-706696E4E448}" type="pres">
      <dgm:prSet presAssocID="{1CB944E4-93B7-48CC-B1B3-692F7CEBE683}" presName="txTwo" presStyleLbl="node2" presStyleIdx="2" presStyleCnt="3">
        <dgm:presLayoutVars>
          <dgm:chPref val="3"/>
        </dgm:presLayoutVars>
      </dgm:prSet>
      <dgm:spPr/>
    </dgm:pt>
    <dgm:pt modelId="{EB6D2A2D-119C-4297-80F1-6E4A86048B0A}" type="pres">
      <dgm:prSet presAssocID="{1CB944E4-93B7-48CC-B1B3-692F7CEBE683}" presName="parTransTwo" presStyleCnt="0"/>
      <dgm:spPr/>
    </dgm:pt>
    <dgm:pt modelId="{47A27983-4BBB-47AA-ACA2-B263213F8696}" type="pres">
      <dgm:prSet presAssocID="{1CB944E4-93B7-48CC-B1B3-692F7CEBE683}" presName="horzTwo" presStyleCnt="0"/>
      <dgm:spPr/>
    </dgm:pt>
    <dgm:pt modelId="{6A39050E-02D4-44D8-B00C-B16A55A21365}" type="pres">
      <dgm:prSet presAssocID="{64BE2D51-6525-442D-95CC-D3E2CD095C2C}" presName="vertThree" presStyleCnt="0"/>
      <dgm:spPr/>
    </dgm:pt>
    <dgm:pt modelId="{D3A7E8AC-881C-4FCA-A33D-A7B2206123C3}" type="pres">
      <dgm:prSet presAssocID="{64BE2D51-6525-442D-95CC-D3E2CD095C2C}" presName="txThree" presStyleLbl="node3" presStyleIdx="1" presStyleCnt="3">
        <dgm:presLayoutVars>
          <dgm:chPref val="3"/>
        </dgm:presLayoutVars>
      </dgm:prSet>
      <dgm:spPr/>
    </dgm:pt>
    <dgm:pt modelId="{EFE81240-D34E-4FED-9F24-420DD46F48BF}" type="pres">
      <dgm:prSet presAssocID="{64BE2D51-6525-442D-95CC-D3E2CD095C2C}" presName="horzThree" presStyleCnt="0"/>
      <dgm:spPr/>
    </dgm:pt>
    <dgm:pt modelId="{9405ADD4-2A61-40F3-A4C2-F746483326DA}" type="pres">
      <dgm:prSet presAssocID="{AEE8120F-2ED4-40A0-AA36-06A4203196BA}" presName="sibSpaceThree" presStyleCnt="0"/>
      <dgm:spPr/>
    </dgm:pt>
    <dgm:pt modelId="{8F0E6182-716D-47EF-A6A4-D345CE623200}" type="pres">
      <dgm:prSet presAssocID="{0E409D3A-40EC-4BFB-AC83-30C8A23FFBDB}" presName="vertThree" presStyleCnt="0"/>
      <dgm:spPr/>
    </dgm:pt>
    <dgm:pt modelId="{524D0233-FCC7-4452-A91F-9BF1BBE5CC7F}" type="pres">
      <dgm:prSet presAssocID="{0E409D3A-40EC-4BFB-AC83-30C8A23FFBDB}" presName="txThree" presStyleLbl="node3" presStyleIdx="2" presStyleCnt="3">
        <dgm:presLayoutVars>
          <dgm:chPref val="3"/>
        </dgm:presLayoutVars>
      </dgm:prSet>
      <dgm:spPr/>
    </dgm:pt>
    <dgm:pt modelId="{0BEFB224-D273-475B-858A-FEB62F85224D}" type="pres">
      <dgm:prSet presAssocID="{0E409D3A-40EC-4BFB-AC83-30C8A23FFBDB}" presName="horzThree" presStyleCnt="0"/>
      <dgm:spPr/>
    </dgm:pt>
  </dgm:ptLst>
  <dgm:cxnLst>
    <dgm:cxn modelId="{44EF311A-85EC-452E-99AB-665CCF679CD1}" type="presOf" srcId="{64BE2D51-6525-442D-95CC-D3E2CD095C2C}" destId="{D3A7E8AC-881C-4FCA-A33D-A7B2206123C3}" srcOrd="0" destOrd="0" presId="urn:microsoft.com/office/officeart/2005/8/layout/hierarchy4"/>
    <dgm:cxn modelId="{2AE49926-F406-42D3-BF69-CDDA8940AD24}" srcId="{B82D261D-E414-4E36-80D6-E8A92401F355}" destId="{6FC7CBCB-8026-4484-8C4C-9899CA2F9C9F}" srcOrd="0" destOrd="0" parTransId="{DED57211-2974-436C-B228-ED933E77C52D}" sibTransId="{CDE3734B-2789-420C-AE7F-AA097490B1A0}"/>
    <dgm:cxn modelId="{1EB04D2E-D9A0-4CBA-98D6-22D2096D8818}" type="presOf" srcId="{D04DE79B-53AD-4FC5-93DB-6286B4DCCF2C}" destId="{278EEF42-915D-4A67-8813-C35DEC2F58D2}" srcOrd="0" destOrd="0" presId="urn:microsoft.com/office/officeart/2005/8/layout/hierarchy4"/>
    <dgm:cxn modelId="{0B7FA540-6974-4BB8-AEB8-2CC58B2B8956}" srcId="{7779C9B4-9EB1-4027-BAF3-6B9A4A5BB197}" destId="{B82D261D-E414-4E36-80D6-E8A92401F355}" srcOrd="0" destOrd="0" parTransId="{30706560-9A1E-4771-ADD2-26C8B5013570}" sibTransId="{A4685D24-7A63-444F-A4A7-0D3AE08C9A00}"/>
    <dgm:cxn modelId="{68DC4B4D-492B-4200-94ED-4197105AAF43}" type="presOf" srcId="{6FC7CBCB-8026-4484-8C4C-9899CA2F9C9F}" destId="{E4CEC0A1-2F8C-4C29-824C-68D9752110A7}" srcOrd="0" destOrd="0" presId="urn:microsoft.com/office/officeart/2005/8/layout/hierarchy4"/>
    <dgm:cxn modelId="{F7B89F50-5146-4A6C-B8D5-D215CD51A7CE}" srcId="{1CB944E4-93B7-48CC-B1B3-692F7CEBE683}" destId="{64BE2D51-6525-442D-95CC-D3E2CD095C2C}" srcOrd="0" destOrd="0" parTransId="{A03D360A-2CCD-434B-B7FD-D9431795B8F4}" sibTransId="{AEE8120F-2ED4-40A0-AA36-06A4203196BA}"/>
    <dgm:cxn modelId="{583C6352-9A79-4570-97C8-5EBEBB097A6A}" type="presOf" srcId="{1CB944E4-93B7-48CC-B1B3-692F7CEBE683}" destId="{1867C544-A13F-4780-85F6-706696E4E448}" srcOrd="0" destOrd="0" presId="urn:microsoft.com/office/officeart/2005/8/layout/hierarchy4"/>
    <dgm:cxn modelId="{8A01DA72-09D8-4439-89A7-863D3A083611}" srcId="{B82D261D-E414-4E36-80D6-E8A92401F355}" destId="{DEC446B4-D1BB-4F6F-9835-B6F337EBF6D6}" srcOrd="1" destOrd="0" parTransId="{E2343E33-E945-427C-889F-E16DE7F2C655}" sibTransId="{836A33A2-E229-4C25-8CD0-BF418E507211}"/>
    <dgm:cxn modelId="{8201D753-916B-474F-B6F2-BCE1904201BD}" srcId="{DEC446B4-D1BB-4F6F-9835-B6F337EBF6D6}" destId="{D04DE79B-53AD-4FC5-93DB-6286B4DCCF2C}" srcOrd="0" destOrd="0" parTransId="{9C3C5539-71F6-43A8-BC76-8B9D8B878C42}" sibTransId="{3BA6F291-6946-4D6B-A731-93A33DD5F760}"/>
    <dgm:cxn modelId="{D54EB475-A43C-476D-8C79-D5D29C6BBB70}" type="presOf" srcId="{B82D261D-E414-4E36-80D6-E8A92401F355}" destId="{9F873932-E94A-458B-8C23-0F31BD74C217}" srcOrd="0" destOrd="0" presId="urn:microsoft.com/office/officeart/2005/8/layout/hierarchy4"/>
    <dgm:cxn modelId="{9BD6E376-F672-4598-93AE-30AFB21992CF}" type="presOf" srcId="{0E409D3A-40EC-4BFB-AC83-30C8A23FFBDB}" destId="{524D0233-FCC7-4452-A91F-9BF1BBE5CC7F}" srcOrd="0" destOrd="0" presId="urn:microsoft.com/office/officeart/2005/8/layout/hierarchy4"/>
    <dgm:cxn modelId="{2CAADF7D-495F-428D-9CCE-F2907F70251F}" type="presOf" srcId="{7779C9B4-9EB1-4027-BAF3-6B9A4A5BB197}" destId="{8547B151-3FB8-4CBC-A0A5-D1D64E2A7AE7}" srcOrd="0" destOrd="0" presId="urn:microsoft.com/office/officeart/2005/8/layout/hierarchy4"/>
    <dgm:cxn modelId="{6F6EFD7E-AB86-469C-ADD6-AF9AF977C28A}" srcId="{1CB944E4-93B7-48CC-B1B3-692F7CEBE683}" destId="{0E409D3A-40EC-4BFB-AC83-30C8A23FFBDB}" srcOrd="1" destOrd="0" parTransId="{0B030AFB-AAAE-4E18-AAEE-6B3E6B7AEC9E}" sibTransId="{FDCE7D03-7F05-48AF-88B7-20FF97D17477}"/>
    <dgm:cxn modelId="{5E337D8B-2630-4D24-8390-6D47636D437A}" srcId="{B82D261D-E414-4E36-80D6-E8A92401F355}" destId="{1CB944E4-93B7-48CC-B1B3-692F7CEBE683}" srcOrd="2" destOrd="0" parTransId="{61CA6FEC-C4EC-4396-93DB-A385178459D2}" sibTransId="{255C73A7-384C-4D8C-BDA2-9B98CB33C940}"/>
    <dgm:cxn modelId="{0C46A6F5-2778-44EC-ABE7-74CD13DD1685}" type="presOf" srcId="{DEC446B4-D1BB-4F6F-9835-B6F337EBF6D6}" destId="{847C4806-91F1-4068-B75A-ABCC985188FC}" srcOrd="0" destOrd="0" presId="urn:microsoft.com/office/officeart/2005/8/layout/hierarchy4"/>
    <dgm:cxn modelId="{5C9B79FF-8712-4F6C-8901-25C6061545E2}" type="presParOf" srcId="{8547B151-3FB8-4CBC-A0A5-D1D64E2A7AE7}" destId="{B21E7CD7-F438-4420-8AA4-663BADA5A59A}" srcOrd="0" destOrd="0" presId="urn:microsoft.com/office/officeart/2005/8/layout/hierarchy4"/>
    <dgm:cxn modelId="{006F1B82-83D1-488A-9B27-F08D897EB340}" type="presParOf" srcId="{B21E7CD7-F438-4420-8AA4-663BADA5A59A}" destId="{9F873932-E94A-458B-8C23-0F31BD74C217}" srcOrd="0" destOrd="0" presId="urn:microsoft.com/office/officeart/2005/8/layout/hierarchy4"/>
    <dgm:cxn modelId="{65031AC9-291C-4644-BF58-94A72FD64A5B}" type="presParOf" srcId="{B21E7CD7-F438-4420-8AA4-663BADA5A59A}" destId="{2A1C22FD-8F58-4CD1-9B88-D22BB1CFDD76}" srcOrd="1" destOrd="0" presId="urn:microsoft.com/office/officeart/2005/8/layout/hierarchy4"/>
    <dgm:cxn modelId="{0B003F15-D94B-425F-933B-6A486F6F7833}" type="presParOf" srcId="{B21E7CD7-F438-4420-8AA4-663BADA5A59A}" destId="{7A727C54-7D57-47C2-AE8F-4056AC3BE6E4}" srcOrd="2" destOrd="0" presId="urn:microsoft.com/office/officeart/2005/8/layout/hierarchy4"/>
    <dgm:cxn modelId="{1F7F8336-BB00-4D1A-924D-624BBF8E71F5}" type="presParOf" srcId="{7A727C54-7D57-47C2-AE8F-4056AC3BE6E4}" destId="{7E272901-3D6C-4E60-BAE8-026AEDD2E9E9}" srcOrd="0" destOrd="0" presId="urn:microsoft.com/office/officeart/2005/8/layout/hierarchy4"/>
    <dgm:cxn modelId="{22A40AE3-D10E-4825-8061-883504E01F90}" type="presParOf" srcId="{7E272901-3D6C-4E60-BAE8-026AEDD2E9E9}" destId="{E4CEC0A1-2F8C-4C29-824C-68D9752110A7}" srcOrd="0" destOrd="0" presId="urn:microsoft.com/office/officeart/2005/8/layout/hierarchy4"/>
    <dgm:cxn modelId="{A1DF1A4C-8AD8-43CA-9C5F-C74C91554047}" type="presParOf" srcId="{7E272901-3D6C-4E60-BAE8-026AEDD2E9E9}" destId="{52FDFE07-9ADA-4548-BC1D-A19462E8B5F3}" srcOrd="1" destOrd="0" presId="urn:microsoft.com/office/officeart/2005/8/layout/hierarchy4"/>
    <dgm:cxn modelId="{092F2B86-15C7-41E8-8C69-3D81B47C0BDD}" type="presParOf" srcId="{7A727C54-7D57-47C2-AE8F-4056AC3BE6E4}" destId="{62B036E5-7334-4248-90F0-5C0FB0F62F5F}" srcOrd="1" destOrd="0" presId="urn:microsoft.com/office/officeart/2005/8/layout/hierarchy4"/>
    <dgm:cxn modelId="{F7FE8DB8-4800-4777-B0D9-FECA210C0E0D}" type="presParOf" srcId="{7A727C54-7D57-47C2-AE8F-4056AC3BE6E4}" destId="{7A35B2AA-1A6A-4790-99F5-C93EAA3EAB25}" srcOrd="2" destOrd="0" presId="urn:microsoft.com/office/officeart/2005/8/layout/hierarchy4"/>
    <dgm:cxn modelId="{EACA6A50-7337-4CF9-B01C-2F135CA9024A}" type="presParOf" srcId="{7A35B2AA-1A6A-4790-99F5-C93EAA3EAB25}" destId="{847C4806-91F1-4068-B75A-ABCC985188FC}" srcOrd="0" destOrd="0" presId="urn:microsoft.com/office/officeart/2005/8/layout/hierarchy4"/>
    <dgm:cxn modelId="{5B685613-F473-4A0A-AC6C-BF636E01CF83}" type="presParOf" srcId="{7A35B2AA-1A6A-4790-99F5-C93EAA3EAB25}" destId="{7C03F743-DABD-440B-81DB-5F01BC616486}" srcOrd="1" destOrd="0" presId="urn:microsoft.com/office/officeart/2005/8/layout/hierarchy4"/>
    <dgm:cxn modelId="{338D1C2F-664A-4CA0-9C71-93AB3B83E4ED}" type="presParOf" srcId="{7A35B2AA-1A6A-4790-99F5-C93EAA3EAB25}" destId="{4A4828E3-187B-4BFC-B0E5-D0FA1E05B073}" srcOrd="2" destOrd="0" presId="urn:microsoft.com/office/officeart/2005/8/layout/hierarchy4"/>
    <dgm:cxn modelId="{5A66358B-0127-4053-A009-59DD57D60B8E}" type="presParOf" srcId="{4A4828E3-187B-4BFC-B0E5-D0FA1E05B073}" destId="{3DF72327-9090-4B63-8660-9847ACAC66B8}" srcOrd="0" destOrd="0" presId="urn:microsoft.com/office/officeart/2005/8/layout/hierarchy4"/>
    <dgm:cxn modelId="{FBCC4DA8-F2E3-4953-A0A6-35AA243ABC04}" type="presParOf" srcId="{3DF72327-9090-4B63-8660-9847ACAC66B8}" destId="{278EEF42-915D-4A67-8813-C35DEC2F58D2}" srcOrd="0" destOrd="0" presId="urn:microsoft.com/office/officeart/2005/8/layout/hierarchy4"/>
    <dgm:cxn modelId="{18C48E39-E765-42B0-9F3F-E01085A93923}" type="presParOf" srcId="{3DF72327-9090-4B63-8660-9847ACAC66B8}" destId="{EC7B9DC3-7842-45E1-9574-C844B942142B}" srcOrd="1" destOrd="0" presId="urn:microsoft.com/office/officeart/2005/8/layout/hierarchy4"/>
    <dgm:cxn modelId="{379DD7F9-40A9-424A-A5CC-D2EE78404BBC}" type="presParOf" srcId="{7A727C54-7D57-47C2-AE8F-4056AC3BE6E4}" destId="{00D16151-A177-493A-B057-5C6F54101E9D}" srcOrd="3" destOrd="0" presId="urn:microsoft.com/office/officeart/2005/8/layout/hierarchy4"/>
    <dgm:cxn modelId="{084FAD2A-F7CB-43C8-917A-1D05505CBA53}" type="presParOf" srcId="{7A727C54-7D57-47C2-AE8F-4056AC3BE6E4}" destId="{CC054492-2431-47D8-8B3F-BE7525E8A4D2}" srcOrd="4" destOrd="0" presId="urn:microsoft.com/office/officeart/2005/8/layout/hierarchy4"/>
    <dgm:cxn modelId="{6BD0BE84-839D-43A5-8D21-2B36BB86B957}" type="presParOf" srcId="{CC054492-2431-47D8-8B3F-BE7525E8A4D2}" destId="{1867C544-A13F-4780-85F6-706696E4E448}" srcOrd="0" destOrd="0" presId="urn:microsoft.com/office/officeart/2005/8/layout/hierarchy4"/>
    <dgm:cxn modelId="{B3108421-1875-49DE-BC58-2E14B7F71741}" type="presParOf" srcId="{CC054492-2431-47D8-8B3F-BE7525E8A4D2}" destId="{EB6D2A2D-119C-4297-80F1-6E4A86048B0A}" srcOrd="1" destOrd="0" presId="urn:microsoft.com/office/officeart/2005/8/layout/hierarchy4"/>
    <dgm:cxn modelId="{48CFD76B-FCBF-425D-9C5B-1553E86D25DC}" type="presParOf" srcId="{CC054492-2431-47D8-8B3F-BE7525E8A4D2}" destId="{47A27983-4BBB-47AA-ACA2-B263213F8696}" srcOrd="2" destOrd="0" presId="urn:microsoft.com/office/officeart/2005/8/layout/hierarchy4"/>
    <dgm:cxn modelId="{CF6EC3A0-132B-4D93-B662-30CB46BF2915}" type="presParOf" srcId="{47A27983-4BBB-47AA-ACA2-B263213F8696}" destId="{6A39050E-02D4-44D8-B00C-B16A55A21365}" srcOrd="0" destOrd="0" presId="urn:microsoft.com/office/officeart/2005/8/layout/hierarchy4"/>
    <dgm:cxn modelId="{68B82282-0A50-4500-A7AB-5E7B4909087E}" type="presParOf" srcId="{6A39050E-02D4-44D8-B00C-B16A55A21365}" destId="{D3A7E8AC-881C-4FCA-A33D-A7B2206123C3}" srcOrd="0" destOrd="0" presId="urn:microsoft.com/office/officeart/2005/8/layout/hierarchy4"/>
    <dgm:cxn modelId="{BF2BBB31-D21F-4CE9-99D9-5125B44EDF92}" type="presParOf" srcId="{6A39050E-02D4-44D8-B00C-B16A55A21365}" destId="{EFE81240-D34E-4FED-9F24-420DD46F48BF}" srcOrd="1" destOrd="0" presId="urn:microsoft.com/office/officeart/2005/8/layout/hierarchy4"/>
    <dgm:cxn modelId="{B6585D0C-A05E-48DE-A3A1-F60025BD72E4}" type="presParOf" srcId="{47A27983-4BBB-47AA-ACA2-B263213F8696}" destId="{9405ADD4-2A61-40F3-A4C2-F746483326DA}" srcOrd="1" destOrd="0" presId="urn:microsoft.com/office/officeart/2005/8/layout/hierarchy4"/>
    <dgm:cxn modelId="{A8940C4E-5488-45CB-B633-D1D324C9321A}" type="presParOf" srcId="{47A27983-4BBB-47AA-ACA2-B263213F8696}" destId="{8F0E6182-716D-47EF-A6A4-D345CE623200}" srcOrd="2" destOrd="0" presId="urn:microsoft.com/office/officeart/2005/8/layout/hierarchy4"/>
    <dgm:cxn modelId="{75A5EE74-8318-459E-981B-C0F8CDFF8783}" type="presParOf" srcId="{8F0E6182-716D-47EF-A6A4-D345CE623200}" destId="{524D0233-FCC7-4452-A91F-9BF1BBE5CC7F}" srcOrd="0" destOrd="0" presId="urn:microsoft.com/office/officeart/2005/8/layout/hierarchy4"/>
    <dgm:cxn modelId="{794A0ED7-67E3-45B5-9F52-8E5BF3833142}" type="presParOf" srcId="{8F0E6182-716D-47EF-A6A4-D345CE623200}" destId="{0BEFB224-D273-475B-858A-FEB62F85224D}"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51AF97-A01D-4C37-A328-4AD16B7A7D55}" type="doc">
      <dgm:prSet loTypeId="urn:microsoft.com/office/officeart/2005/8/layout/bProcess3" loCatId="process" qsTypeId="urn:microsoft.com/office/officeart/2005/8/quickstyle/simple2" qsCatId="simple" csTypeId="urn:microsoft.com/office/officeart/2005/8/colors/accent1_1" csCatId="accent1" phldr="1"/>
      <dgm:spPr/>
    </dgm:pt>
    <dgm:pt modelId="{D2140F93-8CE6-4481-8F25-EA5CF7193C40}">
      <dgm:prSet phldrT="[Texto]"/>
      <dgm:spPr/>
      <dgm:t>
        <a:bodyPr/>
        <a:lstStyle/>
        <a:p>
          <a:r>
            <a:rPr lang="es-ES"/>
            <a:t>OPOSITOR</a:t>
          </a:r>
        </a:p>
      </dgm:t>
    </dgm:pt>
    <dgm:pt modelId="{5D75BF67-B5ED-45E4-89DA-5CD168588C2F}" type="parTrans" cxnId="{B6B556C4-343D-4AD6-B134-875AA568F971}">
      <dgm:prSet/>
      <dgm:spPr/>
      <dgm:t>
        <a:bodyPr/>
        <a:lstStyle/>
        <a:p>
          <a:endParaRPr lang="es-ES"/>
        </a:p>
      </dgm:t>
    </dgm:pt>
    <dgm:pt modelId="{3446DCB7-BE1B-4D59-9A4F-B9CA195AC903}" type="sibTrans" cxnId="{B6B556C4-343D-4AD6-B134-875AA568F971}">
      <dgm:prSet/>
      <dgm:spPr/>
      <dgm:t>
        <a:bodyPr/>
        <a:lstStyle/>
        <a:p>
          <a:endParaRPr lang="es-ES"/>
        </a:p>
      </dgm:t>
    </dgm:pt>
    <dgm:pt modelId="{4E6DD948-67CB-4357-BB76-897612C97C6A}">
      <dgm:prSet phldrT="[Texto]"/>
      <dgm:spPr/>
      <dgm:t>
        <a:bodyPr/>
        <a:lstStyle/>
        <a:p>
          <a:r>
            <a:rPr lang="es-ES"/>
            <a:t>OPOSICIÓN</a:t>
          </a:r>
        </a:p>
      </dgm:t>
    </dgm:pt>
    <dgm:pt modelId="{B8725AE8-CECA-4E88-AF7E-C896A518BA2F}" type="parTrans" cxnId="{C1651168-FA81-479C-9974-8A4162872B36}">
      <dgm:prSet/>
      <dgm:spPr/>
      <dgm:t>
        <a:bodyPr/>
        <a:lstStyle/>
        <a:p>
          <a:endParaRPr lang="es-ES"/>
        </a:p>
      </dgm:t>
    </dgm:pt>
    <dgm:pt modelId="{9F975090-15ED-4CDB-82C1-6A9C81BA2A95}" type="sibTrans" cxnId="{C1651168-FA81-479C-9974-8A4162872B36}">
      <dgm:prSet/>
      <dgm:spPr/>
      <dgm:t>
        <a:bodyPr/>
        <a:lstStyle/>
        <a:p>
          <a:endParaRPr lang="es-ES"/>
        </a:p>
      </dgm:t>
    </dgm:pt>
    <dgm:pt modelId="{283C96B1-609A-44E1-A636-A8818594C6F8}">
      <dgm:prSet phldrT="[Texto]"/>
      <dgm:spPr/>
      <dgm:t>
        <a:bodyPr/>
        <a:lstStyle/>
        <a:p>
          <a:r>
            <a:rPr lang="es-ES"/>
            <a:t>ENTRADA EN BOLSA DE TRABAJO</a:t>
          </a:r>
        </a:p>
      </dgm:t>
    </dgm:pt>
    <dgm:pt modelId="{351018F1-43A2-49C3-87DF-5CBC2CD5A7D2}" type="parTrans" cxnId="{00FF5BEE-023F-4A00-ACD3-D501AB118F4E}">
      <dgm:prSet/>
      <dgm:spPr/>
      <dgm:t>
        <a:bodyPr/>
        <a:lstStyle/>
        <a:p>
          <a:endParaRPr lang="es-ES"/>
        </a:p>
      </dgm:t>
    </dgm:pt>
    <dgm:pt modelId="{9E7CF51B-604E-4E32-9B55-B779CA0D9957}" type="sibTrans" cxnId="{00FF5BEE-023F-4A00-ACD3-D501AB118F4E}">
      <dgm:prSet/>
      <dgm:spPr/>
      <dgm:t>
        <a:bodyPr/>
        <a:lstStyle/>
        <a:p>
          <a:endParaRPr lang="es-ES"/>
        </a:p>
      </dgm:t>
    </dgm:pt>
    <dgm:pt modelId="{3ECFC340-4862-40AD-842A-9DD8AA459FAF}">
      <dgm:prSet phldrT="[Texto]"/>
      <dgm:spPr/>
      <dgm:t>
        <a:bodyPr/>
        <a:lstStyle/>
        <a:p>
          <a:r>
            <a:rPr lang="es-ES"/>
            <a:t>TRABAJO FUNCIONARIO INTERINO SUSTITUTO</a:t>
          </a:r>
        </a:p>
      </dgm:t>
    </dgm:pt>
    <dgm:pt modelId="{E2A75A23-D63D-4253-848C-60D45B599DC6}" type="parTrans" cxnId="{90AE01A6-AAC8-47BC-8A28-D67FA564D304}">
      <dgm:prSet/>
      <dgm:spPr/>
      <dgm:t>
        <a:bodyPr/>
        <a:lstStyle/>
        <a:p>
          <a:endParaRPr lang="es-ES"/>
        </a:p>
      </dgm:t>
    </dgm:pt>
    <dgm:pt modelId="{0EE8C001-6D1D-4076-B3FB-2D9749BD4741}" type="sibTrans" cxnId="{90AE01A6-AAC8-47BC-8A28-D67FA564D304}">
      <dgm:prSet/>
      <dgm:spPr/>
      <dgm:t>
        <a:bodyPr/>
        <a:lstStyle/>
        <a:p>
          <a:endParaRPr lang="es-ES"/>
        </a:p>
      </dgm:t>
    </dgm:pt>
    <dgm:pt modelId="{4A4F1A09-46C5-4431-8E2C-2932FD011ADB}">
      <dgm:prSet phldrT="[Texto]"/>
      <dgm:spPr/>
      <dgm:t>
        <a:bodyPr/>
        <a:lstStyle/>
        <a:p>
          <a:r>
            <a:rPr lang="es-ES"/>
            <a:t>TRABAJO FUNCIONARIO INTERINO DE VACANTE</a:t>
          </a:r>
        </a:p>
      </dgm:t>
    </dgm:pt>
    <dgm:pt modelId="{45375026-7098-4F5F-94B1-7DDCD5CEEF59}" type="parTrans" cxnId="{3EAEB598-D6A1-4F77-BD51-2B8AEA461590}">
      <dgm:prSet/>
      <dgm:spPr/>
      <dgm:t>
        <a:bodyPr/>
        <a:lstStyle/>
        <a:p>
          <a:endParaRPr lang="es-ES"/>
        </a:p>
      </dgm:t>
    </dgm:pt>
    <dgm:pt modelId="{7BADA595-71F9-4F99-87DC-D20C0F2C48DB}" type="sibTrans" cxnId="{3EAEB598-D6A1-4F77-BD51-2B8AEA461590}">
      <dgm:prSet/>
      <dgm:spPr/>
      <dgm:t>
        <a:bodyPr/>
        <a:lstStyle/>
        <a:p>
          <a:endParaRPr lang="es-ES"/>
        </a:p>
      </dgm:t>
    </dgm:pt>
    <dgm:pt modelId="{9E1153E0-E9E9-4CDB-8500-516930EFE182}">
      <dgm:prSet phldrT="[Texto]"/>
      <dgm:spPr/>
      <dgm:t>
        <a:bodyPr/>
        <a:lstStyle/>
        <a:p>
          <a:r>
            <a:rPr lang="es-ES"/>
            <a:t>CONCURSO DE MÉRITOS</a:t>
          </a:r>
        </a:p>
      </dgm:t>
    </dgm:pt>
    <dgm:pt modelId="{8F22DADB-E602-452B-907C-BAE707693361}" type="parTrans" cxnId="{4676CC21-BA0C-491E-8703-435B3C8BA916}">
      <dgm:prSet/>
      <dgm:spPr/>
      <dgm:t>
        <a:bodyPr/>
        <a:lstStyle/>
        <a:p>
          <a:endParaRPr lang="es-ES"/>
        </a:p>
      </dgm:t>
    </dgm:pt>
    <dgm:pt modelId="{8D49EB72-9054-4806-9756-0D9043003ECC}" type="sibTrans" cxnId="{4676CC21-BA0C-491E-8703-435B3C8BA916}">
      <dgm:prSet/>
      <dgm:spPr/>
      <dgm:t>
        <a:bodyPr/>
        <a:lstStyle/>
        <a:p>
          <a:endParaRPr lang="es-ES"/>
        </a:p>
      </dgm:t>
    </dgm:pt>
    <dgm:pt modelId="{E79F1956-DD67-48A6-8281-BDC795C4AB63}">
      <dgm:prSet phldrT="[Texto]"/>
      <dgm:spPr>
        <a:solidFill>
          <a:schemeClr val="accent1">
            <a:lumMod val="40000"/>
            <a:lumOff val="60000"/>
          </a:schemeClr>
        </a:solidFill>
      </dgm:spPr>
      <dgm:t>
        <a:bodyPr/>
        <a:lstStyle/>
        <a:p>
          <a:r>
            <a:rPr lang="es-ES"/>
            <a:t>FUNCIONARIO CARRERA</a:t>
          </a:r>
        </a:p>
      </dgm:t>
    </dgm:pt>
    <dgm:pt modelId="{BDE1D37E-1A07-4E5F-AACA-0017AE1D7362}" type="parTrans" cxnId="{BA0B4E31-3958-44A0-BB6A-1D587C3C3C72}">
      <dgm:prSet/>
      <dgm:spPr/>
      <dgm:t>
        <a:bodyPr/>
        <a:lstStyle/>
        <a:p>
          <a:endParaRPr lang="es-ES"/>
        </a:p>
      </dgm:t>
    </dgm:pt>
    <dgm:pt modelId="{3DA17EFF-9615-4B47-9CE5-F86677A75BBA}" type="sibTrans" cxnId="{BA0B4E31-3958-44A0-BB6A-1D587C3C3C72}">
      <dgm:prSet/>
      <dgm:spPr/>
      <dgm:t>
        <a:bodyPr/>
        <a:lstStyle/>
        <a:p>
          <a:endParaRPr lang="es-ES"/>
        </a:p>
      </dgm:t>
    </dgm:pt>
    <dgm:pt modelId="{C7F47A2E-75F2-411A-A63C-31F2513ADC3C}" type="pres">
      <dgm:prSet presAssocID="{9B51AF97-A01D-4C37-A328-4AD16B7A7D55}" presName="Name0" presStyleCnt="0">
        <dgm:presLayoutVars>
          <dgm:dir/>
          <dgm:resizeHandles val="exact"/>
        </dgm:presLayoutVars>
      </dgm:prSet>
      <dgm:spPr/>
    </dgm:pt>
    <dgm:pt modelId="{C95B5713-DD70-4627-B06F-CAB87FD394FD}" type="pres">
      <dgm:prSet presAssocID="{D2140F93-8CE6-4481-8F25-EA5CF7193C40}" presName="node" presStyleLbl="node1" presStyleIdx="0" presStyleCnt="7">
        <dgm:presLayoutVars>
          <dgm:bulletEnabled val="1"/>
        </dgm:presLayoutVars>
      </dgm:prSet>
      <dgm:spPr/>
    </dgm:pt>
    <dgm:pt modelId="{10F4E130-E261-4137-9920-5A9EC81D75DA}" type="pres">
      <dgm:prSet presAssocID="{3446DCB7-BE1B-4D59-9A4F-B9CA195AC903}" presName="sibTrans" presStyleLbl="sibTrans1D1" presStyleIdx="0" presStyleCnt="6"/>
      <dgm:spPr/>
    </dgm:pt>
    <dgm:pt modelId="{FC227890-F6E3-4AA3-9556-762D7D9B7805}" type="pres">
      <dgm:prSet presAssocID="{3446DCB7-BE1B-4D59-9A4F-B9CA195AC903}" presName="connectorText" presStyleLbl="sibTrans1D1" presStyleIdx="0" presStyleCnt="6"/>
      <dgm:spPr/>
    </dgm:pt>
    <dgm:pt modelId="{E420AD7E-5007-477C-8D91-CEE574A54923}" type="pres">
      <dgm:prSet presAssocID="{4E6DD948-67CB-4357-BB76-897612C97C6A}" presName="node" presStyleLbl="node1" presStyleIdx="1" presStyleCnt="7">
        <dgm:presLayoutVars>
          <dgm:bulletEnabled val="1"/>
        </dgm:presLayoutVars>
      </dgm:prSet>
      <dgm:spPr/>
    </dgm:pt>
    <dgm:pt modelId="{D2338736-0EEC-43F2-8BCC-819CFF8919A8}" type="pres">
      <dgm:prSet presAssocID="{9F975090-15ED-4CDB-82C1-6A9C81BA2A95}" presName="sibTrans" presStyleLbl="sibTrans1D1" presStyleIdx="1" presStyleCnt="6"/>
      <dgm:spPr/>
    </dgm:pt>
    <dgm:pt modelId="{15B2A5E2-B71B-4B5C-9932-3525073196E6}" type="pres">
      <dgm:prSet presAssocID="{9F975090-15ED-4CDB-82C1-6A9C81BA2A95}" presName="connectorText" presStyleLbl="sibTrans1D1" presStyleIdx="1" presStyleCnt="6"/>
      <dgm:spPr/>
    </dgm:pt>
    <dgm:pt modelId="{E0C596F1-532D-432A-A55B-0750D3153BC9}" type="pres">
      <dgm:prSet presAssocID="{283C96B1-609A-44E1-A636-A8818594C6F8}" presName="node" presStyleLbl="node1" presStyleIdx="2" presStyleCnt="7">
        <dgm:presLayoutVars>
          <dgm:bulletEnabled val="1"/>
        </dgm:presLayoutVars>
      </dgm:prSet>
      <dgm:spPr/>
    </dgm:pt>
    <dgm:pt modelId="{BEB095C4-04D6-46A1-B6A7-F486E079CC2C}" type="pres">
      <dgm:prSet presAssocID="{9E7CF51B-604E-4E32-9B55-B779CA0D9957}" presName="sibTrans" presStyleLbl="sibTrans1D1" presStyleIdx="2" presStyleCnt="6"/>
      <dgm:spPr/>
    </dgm:pt>
    <dgm:pt modelId="{798A8701-F4EC-4531-952B-B52C009F60CF}" type="pres">
      <dgm:prSet presAssocID="{9E7CF51B-604E-4E32-9B55-B779CA0D9957}" presName="connectorText" presStyleLbl="sibTrans1D1" presStyleIdx="2" presStyleCnt="6"/>
      <dgm:spPr/>
    </dgm:pt>
    <dgm:pt modelId="{1C4F3094-3FEB-4326-B4DA-2C084CACC125}" type="pres">
      <dgm:prSet presAssocID="{3ECFC340-4862-40AD-842A-9DD8AA459FAF}" presName="node" presStyleLbl="node1" presStyleIdx="3" presStyleCnt="7">
        <dgm:presLayoutVars>
          <dgm:bulletEnabled val="1"/>
        </dgm:presLayoutVars>
      </dgm:prSet>
      <dgm:spPr/>
    </dgm:pt>
    <dgm:pt modelId="{5828D167-836C-46E2-A29F-7EE8CBFD782C}" type="pres">
      <dgm:prSet presAssocID="{0EE8C001-6D1D-4076-B3FB-2D9749BD4741}" presName="sibTrans" presStyleLbl="sibTrans1D1" presStyleIdx="3" presStyleCnt="6"/>
      <dgm:spPr/>
    </dgm:pt>
    <dgm:pt modelId="{4C480B41-DCF6-4A0B-A6C8-027F12F62265}" type="pres">
      <dgm:prSet presAssocID="{0EE8C001-6D1D-4076-B3FB-2D9749BD4741}" presName="connectorText" presStyleLbl="sibTrans1D1" presStyleIdx="3" presStyleCnt="6"/>
      <dgm:spPr/>
    </dgm:pt>
    <dgm:pt modelId="{7FB503E1-E190-4A60-8F13-B0C67219DC1B}" type="pres">
      <dgm:prSet presAssocID="{4A4F1A09-46C5-4431-8E2C-2932FD011ADB}" presName="node" presStyleLbl="node1" presStyleIdx="4" presStyleCnt="7">
        <dgm:presLayoutVars>
          <dgm:bulletEnabled val="1"/>
        </dgm:presLayoutVars>
      </dgm:prSet>
      <dgm:spPr/>
    </dgm:pt>
    <dgm:pt modelId="{65C7CE08-983F-423C-B0A5-4C76EC5AD446}" type="pres">
      <dgm:prSet presAssocID="{7BADA595-71F9-4F99-87DC-D20C0F2C48DB}" presName="sibTrans" presStyleLbl="sibTrans1D1" presStyleIdx="4" presStyleCnt="6"/>
      <dgm:spPr/>
    </dgm:pt>
    <dgm:pt modelId="{22F581BB-A04D-4DD0-9D1A-3C4ECF28F436}" type="pres">
      <dgm:prSet presAssocID="{7BADA595-71F9-4F99-87DC-D20C0F2C48DB}" presName="connectorText" presStyleLbl="sibTrans1D1" presStyleIdx="4" presStyleCnt="6"/>
      <dgm:spPr/>
    </dgm:pt>
    <dgm:pt modelId="{94CAF047-EBDB-463B-9E37-2E0D9750D009}" type="pres">
      <dgm:prSet presAssocID="{9E1153E0-E9E9-4CDB-8500-516930EFE182}" presName="node" presStyleLbl="node1" presStyleIdx="5" presStyleCnt="7">
        <dgm:presLayoutVars>
          <dgm:bulletEnabled val="1"/>
        </dgm:presLayoutVars>
      </dgm:prSet>
      <dgm:spPr/>
    </dgm:pt>
    <dgm:pt modelId="{9624C9E8-C206-448B-8EB4-3B287A5970AD}" type="pres">
      <dgm:prSet presAssocID="{8D49EB72-9054-4806-9756-0D9043003ECC}" presName="sibTrans" presStyleLbl="sibTrans1D1" presStyleIdx="5" presStyleCnt="6"/>
      <dgm:spPr/>
    </dgm:pt>
    <dgm:pt modelId="{497D6B42-E27F-42F1-BE17-DB15324114CD}" type="pres">
      <dgm:prSet presAssocID="{8D49EB72-9054-4806-9756-0D9043003ECC}" presName="connectorText" presStyleLbl="sibTrans1D1" presStyleIdx="5" presStyleCnt="6"/>
      <dgm:spPr/>
    </dgm:pt>
    <dgm:pt modelId="{B2C27F44-2F72-4114-91C3-79B05544C22C}" type="pres">
      <dgm:prSet presAssocID="{E79F1956-DD67-48A6-8281-BDC795C4AB63}" presName="node" presStyleLbl="node1" presStyleIdx="6" presStyleCnt="7">
        <dgm:presLayoutVars>
          <dgm:bulletEnabled val="1"/>
        </dgm:presLayoutVars>
      </dgm:prSet>
      <dgm:spPr/>
    </dgm:pt>
  </dgm:ptLst>
  <dgm:cxnLst>
    <dgm:cxn modelId="{A1B75205-ADD8-493C-93A2-DF910575A73B}" type="presOf" srcId="{8D49EB72-9054-4806-9756-0D9043003ECC}" destId="{497D6B42-E27F-42F1-BE17-DB15324114CD}" srcOrd="1" destOrd="0" presId="urn:microsoft.com/office/officeart/2005/8/layout/bProcess3"/>
    <dgm:cxn modelId="{B24E8C13-746E-4A71-B824-6E02A32B1F15}" type="presOf" srcId="{9E1153E0-E9E9-4CDB-8500-516930EFE182}" destId="{94CAF047-EBDB-463B-9E37-2E0D9750D009}" srcOrd="0" destOrd="0" presId="urn:microsoft.com/office/officeart/2005/8/layout/bProcess3"/>
    <dgm:cxn modelId="{4676CC21-BA0C-491E-8703-435B3C8BA916}" srcId="{9B51AF97-A01D-4C37-A328-4AD16B7A7D55}" destId="{9E1153E0-E9E9-4CDB-8500-516930EFE182}" srcOrd="5" destOrd="0" parTransId="{8F22DADB-E602-452B-907C-BAE707693361}" sibTransId="{8D49EB72-9054-4806-9756-0D9043003ECC}"/>
    <dgm:cxn modelId="{A044AE2D-A784-4983-BD3A-35A1A1C3803E}" type="presOf" srcId="{9F975090-15ED-4CDB-82C1-6A9C81BA2A95}" destId="{15B2A5E2-B71B-4B5C-9932-3525073196E6}" srcOrd="1" destOrd="0" presId="urn:microsoft.com/office/officeart/2005/8/layout/bProcess3"/>
    <dgm:cxn modelId="{BA0B4E31-3958-44A0-BB6A-1D587C3C3C72}" srcId="{9B51AF97-A01D-4C37-A328-4AD16B7A7D55}" destId="{E79F1956-DD67-48A6-8281-BDC795C4AB63}" srcOrd="6" destOrd="0" parTransId="{BDE1D37E-1A07-4E5F-AACA-0017AE1D7362}" sibTransId="{3DA17EFF-9615-4B47-9CE5-F86677A75BBA}"/>
    <dgm:cxn modelId="{3FFC0232-E43C-4894-A694-10E2B5B0E01D}" type="presOf" srcId="{E79F1956-DD67-48A6-8281-BDC795C4AB63}" destId="{B2C27F44-2F72-4114-91C3-79B05544C22C}" srcOrd="0" destOrd="0" presId="urn:microsoft.com/office/officeart/2005/8/layout/bProcess3"/>
    <dgm:cxn modelId="{48C04637-D2A7-4E3C-ADAA-D78F62C16E3D}" type="presOf" srcId="{0EE8C001-6D1D-4076-B3FB-2D9749BD4741}" destId="{4C480B41-DCF6-4A0B-A6C8-027F12F62265}" srcOrd="1" destOrd="0" presId="urn:microsoft.com/office/officeart/2005/8/layout/bProcess3"/>
    <dgm:cxn modelId="{A3C1E25C-CA76-469B-8985-08DA0FD225A5}" type="presOf" srcId="{7BADA595-71F9-4F99-87DC-D20C0F2C48DB}" destId="{65C7CE08-983F-423C-B0A5-4C76EC5AD446}" srcOrd="0" destOrd="0" presId="urn:microsoft.com/office/officeart/2005/8/layout/bProcess3"/>
    <dgm:cxn modelId="{4526CE63-9F66-4C11-8831-0EB6A3CF0553}" type="presOf" srcId="{9B51AF97-A01D-4C37-A328-4AD16B7A7D55}" destId="{C7F47A2E-75F2-411A-A63C-31F2513ADC3C}" srcOrd="0" destOrd="0" presId="urn:microsoft.com/office/officeart/2005/8/layout/bProcess3"/>
    <dgm:cxn modelId="{C1651168-FA81-479C-9974-8A4162872B36}" srcId="{9B51AF97-A01D-4C37-A328-4AD16B7A7D55}" destId="{4E6DD948-67CB-4357-BB76-897612C97C6A}" srcOrd="1" destOrd="0" parTransId="{B8725AE8-CECA-4E88-AF7E-C896A518BA2F}" sibTransId="{9F975090-15ED-4CDB-82C1-6A9C81BA2A95}"/>
    <dgm:cxn modelId="{9975314B-B7B1-4D79-A440-CFC82EC144FD}" type="presOf" srcId="{9E7CF51B-604E-4E32-9B55-B779CA0D9957}" destId="{798A8701-F4EC-4531-952B-B52C009F60CF}" srcOrd="1" destOrd="0" presId="urn:microsoft.com/office/officeart/2005/8/layout/bProcess3"/>
    <dgm:cxn modelId="{7160F56E-6B59-4B16-B9F4-CD0C049EC0AB}" type="presOf" srcId="{283C96B1-609A-44E1-A636-A8818594C6F8}" destId="{E0C596F1-532D-432A-A55B-0750D3153BC9}" srcOrd="0" destOrd="0" presId="urn:microsoft.com/office/officeart/2005/8/layout/bProcess3"/>
    <dgm:cxn modelId="{E91BE450-FC5A-4C17-A91F-60AA1F1823CD}" type="presOf" srcId="{0EE8C001-6D1D-4076-B3FB-2D9749BD4741}" destId="{5828D167-836C-46E2-A29F-7EE8CBFD782C}" srcOrd="0" destOrd="0" presId="urn:microsoft.com/office/officeart/2005/8/layout/bProcess3"/>
    <dgm:cxn modelId="{C16E7F76-4306-4BA7-A188-4F26D073B6FF}" type="presOf" srcId="{8D49EB72-9054-4806-9756-0D9043003ECC}" destId="{9624C9E8-C206-448B-8EB4-3B287A5970AD}" srcOrd="0" destOrd="0" presId="urn:microsoft.com/office/officeart/2005/8/layout/bProcess3"/>
    <dgm:cxn modelId="{A12CE392-2394-4757-8258-1A315841D380}" type="presOf" srcId="{3446DCB7-BE1B-4D59-9A4F-B9CA195AC903}" destId="{FC227890-F6E3-4AA3-9556-762D7D9B7805}" srcOrd="1" destOrd="0" presId="urn:microsoft.com/office/officeart/2005/8/layout/bProcess3"/>
    <dgm:cxn modelId="{3EAEB598-D6A1-4F77-BD51-2B8AEA461590}" srcId="{9B51AF97-A01D-4C37-A328-4AD16B7A7D55}" destId="{4A4F1A09-46C5-4431-8E2C-2932FD011ADB}" srcOrd="4" destOrd="0" parTransId="{45375026-7098-4F5F-94B1-7DDCD5CEEF59}" sibTransId="{7BADA595-71F9-4F99-87DC-D20C0F2C48DB}"/>
    <dgm:cxn modelId="{90AE01A6-AAC8-47BC-8A28-D67FA564D304}" srcId="{9B51AF97-A01D-4C37-A328-4AD16B7A7D55}" destId="{3ECFC340-4862-40AD-842A-9DD8AA459FAF}" srcOrd="3" destOrd="0" parTransId="{E2A75A23-D63D-4253-848C-60D45B599DC6}" sibTransId="{0EE8C001-6D1D-4076-B3FB-2D9749BD4741}"/>
    <dgm:cxn modelId="{B6B556C4-343D-4AD6-B134-875AA568F971}" srcId="{9B51AF97-A01D-4C37-A328-4AD16B7A7D55}" destId="{D2140F93-8CE6-4481-8F25-EA5CF7193C40}" srcOrd="0" destOrd="0" parTransId="{5D75BF67-B5ED-45E4-89DA-5CD168588C2F}" sibTransId="{3446DCB7-BE1B-4D59-9A4F-B9CA195AC903}"/>
    <dgm:cxn modelId="{C69E9AD1-C417-4051-A6C0-A41D74395C97}" type="presOf" srcId="{4A4F1A09-46C5-4431-8E2C-2932FD011ADB}" destId="{7FB503E1-E190-4A60-8F13-B0C67219DC1B}" srcOrd="0" destOrd="0" presId="urn:microsoft.com/office/officeart/2005/8/layout/bProcess3"/>
    <dgm:cxn modelId="{366B95D7-5CCF-4C0C-ADE9-E3E3238C91F5}" type="presOf" srcId="{9E7CF51B-604E-4E32-9B55-B779CA0D9957}" destId="{BEB095C4-04D6-46A1-B6A7-F486E079CC2C}" srcOrd="0" destOrd="0" presId="urn:microsoft.com/office/officeart/2005/8/layout/bProcess3"/>
    <dgm:cxn modelId="{55CF09D8-5328-43D2-9DC0-E6762DE4404D}" type="presOf" srcId="{D2140F93-8CE6-4481-8F25-EA5CF7193C40}" destId="{C95B5713-DD70-4627-B06F-CAB87FD394FD}" srcOrd="0" destOrd="0" presId="urn:microsoft.com/office/officeart/2005/8/layout/bProcess3"/>
    <dgm:cxn modelId="{5EBE55D9-6651-4D53-BA38-239FE1098BB4}" type="presOf" srcId="{7BADA595-71F9-4F99-87DC-D20C0F2C48DB}" destId="{22F581BB-A04D-4DD0-9D1A-3C4ECF28F436}" srcOrd="1" destOrd="0" presId="urn:microsoft.com/office/officeart/2005/8/layout/bProcess3"/>
    <dgm:cxn modelId="{510954DB-0879-4066-AE73-CF0952BFBAB8}" type="presOf" srcId="{3ECFC340-4862-40AD-842A-9DD8AA459FAF}" destId="{1C4F3094-3FEB-4326-B4DA-2C084CACC125}" srcOrd="0" destOrd="0" presId="urn:microsoft.com/office/officeart/2005/8/layout/bProcess3"/>
    <dgm:cxn modelId="{2FFBE9EB-2587-4D5C-8F61-DCC255D1B05D}" type="presOf" srcId="{4E6DD948-67CB-4357-BB76-897612C97C6A}" destId="{E420AD7E-5007-477C-8D91-CEE574A54923}" srcOrd="0" destOrd="0" presId="urn:microsoft.com/office/officeart/2005/8/layout/bProcess3"/>
    <dgm:cxn modelId="{00FF5BEE-023F-4A00-ACD3-D501AB118F4E}" srcId="{9B51AF97-A01D-4C37-A328-4AD16B7A7D55}" destId="{283C96B1-609A-44E1-A636-A8818594C6F8}" srcOrd="2" destOrd="0" parTransId="{351018F1-43A2-49C3-87DF-5CBC2CD5A7D2}" sibTransId="{9E7CF51B-604E-4E32-9B55-B779CA0D9957}"/>
    <dgm:cxn modelId="{91822CF1-D5A4-4DF3-9812-6A3A348DD498}" type="presOf" srcId="{9F975090-15ED-4CDB-82C1-6A9C81BA2A95}" destId="{D2338736-0EEC-43F2-8BCC-819CFF8919A8}" srcOrd="0" destOrd="0" presId="urn:microsoft.com/office/officeart/2005/8/layout/bProcess3"/>
    <dgm:cxn modelId="{2DC424FA-A32D-41F3-AC3C-3381D95F2F83}" type="presOf" srcId="{3446DCB7-BE1B-4D59-9A4F-B9CA195AC903}" destId="{10F4E130-E261-4137-9920-5A9EC81D75DA}" srcOrd="0" destOrd="0" presId="urn:microsoft.com/office/officeart/2005/8/layout/bProcess3"/>
    <dgm:cxn modelId="{CFBBA85D-13EB-487B-BA7B-9AA4539C2657}" type="presParOf" srcId="{C7F47A2E-75F2-411A-A63C-31F2513ADC3C}" destId="{C95B5713-DD70-4627-B06F-CAB87FD394FD}" srcOrd="0" destOrd="0" presId="urn:microsoft.com/office/officeart/2005/8/layout/bProcess3"/>
    <dgm:cxn modelId="{AACBEDA8-531B-4EA4-A0E1-2CDB379DB28A}" type="presParOf" srcId="{C7F47A2E-75F2-411A-A63C-31F2513ADC3C}" destId="{10F4E130-E261-4137-9920-5A9EC81D75DA}" srcOrd="1" destOrd="0" presId="urn:microsoft.com/office/officeart/2005/8/layout/bProcess3"/>
    <dgm:cxn modelId="{0B353C8E-FC25-4F87-AE44-D16D7A17ADC9}" type="presParOf" srcId="{10F4E130-E261-4137-9920-5A9EC81D75DA}" destId="{FC227890-F6E3-4AA3-9556-762D7D9B7805}" srcOrd="0" destOrd="0" presId="urn:microsoft.com/office/officeart/2005/8/layout/bProcess3"/>
    <dgm:cxn modelId="{F5BC9D3D-43F9-4469-9D5F-78FF0D635DBB}" type="presParOf" srcId="{C7F47A2E-75F2-411A-A63C-31F2513ADC3C}" destId="{E420AD7E-5007-477C-8D91-CEE574A54923}" srcOrd="2" destOrd="0" presId="urn:microsoft.com/office/officeart/2005/8/layout/bProcess3"/>
    <dgm:cxn modelId="{EF6859CC-92B4-43FF-BBDB-BAB9492B7B31}" type="presParOf" srcId="{C7F47A2E-75F2-411A-A63C-31F2513ADC3C}" destId="{D2338736-0EEC-43F2-8BCC-819CFF8919A8}" srcOrd="3" destOrd="0" presId="urn:microsoft.com/office/officeart/2005/8/layout/bProcess3"/>
    <dgm:cxn modelId="{F10F6174-8D1B-4A78-8B6B-9790B44CFD64}" type="presParOf" srcId="{D2338736-0EEC-43F2-8BCC-819CFF8919A8}" destId="{15B2A5E2-B71B-4B5C-9932-3525073196E6}" srcOrd="0" destOrd="0" presId="urn:microsoft.com/office/officeart/2005/8/layout/bProcess3"/>
    <dgm:cxn modelId="{95940CBB-51BB-4D64-9A1B-F6CC3E7B4412}" type="presParOf" srcId="{C7F47A2E-75F2-411A-A63C-31F2513ADC3C}" destId="{E0C596F1-532D-432A-A55B-0750D3153BC9}" srcOrd="4" destOrd="0" presId="urn:microsoft.com/office/officeart/2005/8/layout/bProcess3"/>
    <dgm:cxn modelId="{87A1BB05-4C42-4E27-8EC3-6DD475F0D234}" type="presParOf" srcId="{C7F47A2E-75F2-411A-A63C-31F2513ADC3C}" destId="{BEB095C4-04D6-46A1-B6A7-F486E079CC2C}" srcOrd="5" destOrd="0" presId="urn:microsoft.com/office/officeart/2005/8/layout/bProcess3"/>
    <dgm:cxn modelId="{751C91C8-6ABC-4CDF-93FE-D77CA085BAEB}" type="presParOf" srcId="{BEB095C4-04D6-46A1-B6A7-F486E079CC2C}" destId="{798A8701-F4EC-4531-952B-B52C009F60CF}" srcOrd="0" destOrd="0" presId="urn:microsoft.com/office/officeart/2005/8/layout/bProcess3"/>
    <dgm:cxn modelId="{2179C163-5AC0-4B65-A1C5-A3004E84D234}" type="presParOf" srcId="{C7F47A2E-75F2-411A-A63C-31F2513ADC3C}" destId="{1C4F3094-3FEB-4326-B4DA-2C084CACC125}" srcOrd="6" destOrd="0" presId="urn:microsoft.com/office/officeart/2005/8/layout/bProcess3"/>
    <dgm:cxn modelId="{A69CCE4A-3F9A-484E-8ED6-5F01FA341922}" type="presParOf" srcId="{C7F47A2E-75F2-411A-A63C-31F2513ADC3C}" destId="{5828D167-836C-46E2-A29F-7EE8CBFD782C}" srcOrd="7" destOrd="0" presId="urn:microsoft.com/office/officeart/2005/8/layout/bProcess3"/>
    <dgm:cxn modelId="{973D30F8-F248-447D-8A7A-C4050CC1B0F2}" type="presParOf" srcId="{5828D167-836C-46E2-A29F-7EE8CBFD782C}" destId="{4C480B41-DCF6-4A0B-A6C8-027F12F62265}" srcOrd="0" destOrd="0" presId="urn:microsoft.com/office/officeart/2005/8/layout/bProcess3"/>
    <dgm:cxn modelId="{15E80F13-9FC5-48D0-881D-5BDA481943A8}" type="presParOf" srcId="{C7F47A2E-75F2-411A-A63C-31F2513ADC3C}" destId="{7FB503E1-E190-4A60-8F13-B0C67219DC1B}" srcOrd="8" destOrd="0" presId="urn:microsoft.com/office/officeart/2005/8/layout/bProcess3"/>
    <dgm:cxn modelId="{1DBC9163-F99F-48CF-A9E0-81B9B2F290E4}" type="presParOf" srcId="{C7F47A2E-75F2-411A-A63C-31F2513ADC3C}" destId="{65C7CE08-983F-423C-B0A5-4C76EC5AD446}" srcOrd="9" destOrd="0" presId="urn:microsoft.com/office/officeart/2005/8/layout/bProcess3"/>
    <dgm:cxn modelId="{CDBE6006-C8C4-40F5-A03A-FDEE86A19A2A}" type="presParOf" srcId="{65C7CE08-983F-423C-B0A5-4C76EC5AD446}" destId="{22F581BB-A04D-4DD0-9D1A-3C4ECF28F436}" srcOrd="0" destOrd="0" presId="urn:microsoft.com/office/officeart/2005/8/layout/bProcess3"/>
    <dgm:cxn modelId="{F5B466FE-BA6A-466F-911E-5ADC4C03581A}" type="presParOf" srcId="{C7F47A2E-75F2-411A-A63C-31F2513ADC3C}" destId="{94CAF047-EBDB-463B-9E37-2E0D9750D009}" srcOrd="10" destOrd="0" presId="urn:microsoft.com/office/officeart/2005/8/layout/bProcess3"/>
    <dgm:cxn modelId="{02946736-3BE6-4899-A3E2-438AEEEE4C77}" type="presParOf" srcId="{C7F47A2E-75F2-411A-A63C-31F2513ADC3C}" destId="{9624C9E8-C206-448B-8EB4-3B287A5970AD}" srcOrd="11" destOrd="0" presId="urn:microsoft.com/office/officeart/2005/8/layout/bProcess3"/>
    <dgm:cxn modelId="{C721E058-515C-40E5-AB6C-802BB2E59333}" type="presParOf" srcId="{9624C9E8-C206-448B-8EB4-3B287A5970AD}" destId="{497D6B42-E27F-42F1-BE17-DB15324114CD}" srcOrd="0" destOrd="0" presId="urn:microsoft.com/office/officeart/2005/8/layout/bProcess3"/>
    <dgm:cxn modelId="{A3FBF133-F56C-4586-9CA2-4A6A14BA7A06}" type="presParOf" srcId="{C7F47A2E-75F2-411A-A63C-31F2513ADC3C}" destId="{B2C27F44-2F72-4114-91C3-79B05544C22C}" srcOrd="12"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B51AF97-A01D-4C37-A328-4AD16B7A7D55}" type="doc">
      <dgm:prSet loTypeId="urn:microsoft.com/office/officeart/2005/8/layout/bProcess3" loCatId="process" qsTypeId="urn:microsoft.com/office/officeart/2005/8/quickstyle/simple2" qsCatId="simple" csTypeId="urn:microsoft.com/office/officeart/2005/8/colors/accent1_1" csCatId="accent1" phldr="1"/>
      <dgm:spPr/>
    </dgm:pt>
    <dgm:pt modelId="{D2140F93-8CE6-4481-8F25-EA5CF7193C40}">
      <dgm:prSet phldrT="[Texto]"/>
      <dgm:spPr/>
      <dgm:t>
        <a:bodyPr/>
        <a:lstStyle/>
        <a:p>
          <a:r>
            <a:rPr lang="es-ES"/>
            <a:t>OPOSITOR</a:t>
          </a:r>
        </a:p>
      </dgm:t>
    </dgm:pt>
    <dgm:pt modelId="{5D75BF67-B5ED-45E4-89DA-5CD168588C2F}" type="parTrans" cxnId="{B6B556C4-343D-4AD6-B134-875AA568F971}">
      <dgm:prSet/>
      <dgm:spPr/>
      <dgm:t>
        <a:bodyPr/>
        <a:lstStyle/>
        <a:p>
          <a:endParaRPr lang="es-ES"/>
        </a:p>
      </dgm:t>
    </dgm:pt>
    <dgm:pt modelId="{3446DCB7-BE1B-4D59-9A4F-B9CA195AC903}" type="sibTrans" cxnId="{B6B556C4-343D-4AD6-B134-875AA568F971}">
      <dgm:prSet/>
      <dgm:spPr/>
      <dgm:t>
        <a:bodyPr/>
        <a:lstStyle/>
        <a:p>
          <a:endParaRPr lang="es-ES"/>
        </a:p>
      </dgm:t>
    </dgm:pt>
    <dgm:pt modelId="{4E6DD948-67CB-4357-BB76-897612C97C6A}">
      <dgm:prSet phldrT="[Texto]"/>
      <dgm:spPr/>
      <dgm:t>
        <a:bodyPr/>
        <a:lstStyle/>
        <a:p>
          <a:r>
            <a:rPr lang="es-ES"/>
            <a:t>OPOSICIÓN</a:t>
          </a:r>
        </a:p>
      </dgm:t>
    </dgm:pt>
    <dgm:pt modelId="{B8725AE8-CECA-4E88-AF7E-C896A518BA2F}" type="parTrans" cxnId="{C1651168-FA81-479C-9974-8A4162872B36}">
      <dgm:prSet/>
      <dgm:spPr/>
      <dgm:t>
        <a:bodyPr/>
        <a:lstStyle/>
        <a:p>
          <a:endParaRPr lang="es-ES"/>
        </a:p>
      </dgm:t>
    </dgm:pt>
    <dgm:pt modelId="{9F975090-15ED-4CDB-82C1-6A9C81BA2A95}" type="sibTrans" cxnId="{C1651168-FA81-479C-9974-8A4162872B36}">
      <dgm:prSet/>
      <dgm:spPr/>
      <dgm:t>
        <a:bodyPr/>
        <a:lstStyle/>
        <a:p>
          <a:endParaRPr lang="es-ES"/>
        </a:p>
      </dgm:t>
    </dgm:pt>
    <dgm:pt modelId="{E79F1956-DD67-48A6-8281-BDC795C4AB63}">
      <dgm:prSet phldrT="[Texto]"/>
      <dgm:spPr>
        <a:solidFill>
          <a:schemeClr val="accent1">
            <a:lumMod val="40000"/>
            <a:lumOff val="60000"/>
          </a:schemeClr>
        </a:solidFill>
      </dgm:spPr>
      <dgm:t>
        <a:bodyPr/>
        <a:lstStyle/>
        <a:p>
          <a:r>
            <a:rPr lang="es-ES"/>
            <a:t>FUNCIONARIO CARRERA</a:t>
          </a:r>
        </a:p>
      </dgm:t>
    </dgm:pt>
    <dgm:pt modelId="{BDE1D37E-1A07-4E5F-AACA-0017AE1D7362}" type="parTrans" cxnId="{BA0B4E31-3958-44A0-BB6A-1D587C3C3C72}">
      <dgm:prSet/>
      <dgm:spPr/>
      <dgm:t>
        <a:bodyPr/>
        <a:lstStyle/>
        <a:p>
          <a:endParaRPr lang="es-ES"/>
        </a:p>
      </dgm:t>
    </dgm:pt>
    <dgm:pt modelId="{3DA17EFF-9615-4B47-9CE5-F86677A75BBA}" type="sibTrans" cxnId="{BA0B4E31-3958-44A0-BB6A-1D587C3C3C72}">
      <dgm:prSet/>
      <dgm:spPr/>
      <dgm:t>
        <a:bodyPr/>
        <a:lstStyle/>
        <a:p>
          <a:endParaRPr lang="es-ES"/>
        </a:p>
      </dgm:t>
    </dgm:pt>
    <dgm:pt modelId="{C7F47A2E-75F2-411A-A63C-31F2513ADC3C}" type="pres">
      <dgm:prSet presAssocID="{9B51AF97-A01D-4C37-A328-4AD16B7A7D55}" presName="Name0" presStyleCnt="0">
        <dgm:presLayoutVars>
          <dgm:dir/>
          <dgm:resizeHandles val="exact"/>
        </dgm:presLayoutVars>
      </dgm:prSet>
      <dgm:spPr/>
    </dgm:pt>
    <dgm:pt modelId="{C95B5713-DD70-4627-B06F-CAB87FD394FD}" type="pres">
      <dgm:prSet presAssocID="{D2140F93-8CE6-4481-8F25-EA5CF7193C40}" presName="node" presStyleLbl="node1" presStyleIdx="0" presStyleCnt="3">
        <dgm:presLayoutVars>
          <dgm:bulletEnabled val="1"/>
        </dgm:presLayoutVars>
      </dgm:prSet>
      <dgm:spPr/>
    </dgm:pt>
    <dgm:pt modelId="{10F4E130-E261-4137-9920-5A9EC81D75DA}" type="pres">
      <dgm:prSet presAssocID="{3446DCB7-BE1B-4D59-9A4F-B9CA195AC903}" presName="sibTrans" presStyleLbl="sibTrans1D1" presStyleIdx="0" presStyleCnt="2"/>
      <dgm:spPr/>
    </dgm:pt>
    <dgm:pt modelId="{FC227890-F6E3-4AA3-9556-762D7D9B7805}" type="pres">
      <dgm:prSet presAssocID="{3446DCB7-BE1B-4D59-9A4F-B9CA195AC903}" presName="connectorText" presStyleLbl="sibTrans1D1" presStyleIdx="0" presStyleCnt="2"/>
      <dgm:spPr/>
    </dgm:pt>
    <dgm:pt modelId="{E420AD7E-5007-477C-8D91-CEE574A54923}" type="pres">
      <dgm:prSet presAssocID="{4E6DD948-67CB-4357-BB76-897612C97C6A}" presName="node" presStyleLbl="node1" presStyleIdx="1" presStyleCnt="3">
        <dgm:presLayoutVars>
          <dgm:bulletEnabled val="1"/>
        </dgm:presLayoutVars>
      </dgm:prSet>
      <dgm:spPr/>
    </dgm:pt>
    <dgm:pt modelId="{D2338736-0EEC-43F2-8BCC-819CFF8919A8}" type="pres">
      <dgm:prSet presAssocID="{9F975090-15ED-4CDB-82C1-6A9C81BA2A95}" presName="sibTrans" presStyleLbl="sibTrans1D1" presStyleIdx="1" presStyleCnt="2"/>
      <dgm:spPr/>
    </dgm:pt>
    <dgm:pt modelId="{15B2A5E2-B71B-4B5C-9932-3525073196E6}" type="pres">
      <dgm:prSet presAssocID="{9F975090-15ED-4CDB-82C1-6A9C81BA2A95}" presName="connectorText" presStyleLbl="sibTrans1D1" presStyleIdx="1" presStyleCnt="2"/>
      <dgm:spPr/>
    </dgm:pt>
    <dgm:pt modelId="{B2C27F44-2F72-4114-91C3-79B05544C22C}" type="pres">
      <dgm:prSet presAssocID="{E79F1956-DD67-48A6-8281-BDC795C4AB63}" presName="node" presStyleLbl="node1" presStyleIdx="2" presStyleCnt="3">
        <dgm:presLayoutVars>
          <dgm:bulletEnabled val="1"/>
        </dgm:presLayoutVars>
      </dgm:prSet>
      <dgm:spPr/>
    </dgm:pt>
  </dgm:ptLst>
  <dgm:cxnLst>
    <dgm:cxn modelId="{BA0B4E31-3958-44A0-BB6A-1D587C3C3C72}" srcId="{9B51AF97-A01D-4C37-A328-4AD16B7A7D55}" destId="{E79F1956-DD67-48A6-8281-BDC795C4AB63}" srcOrd="2" destOrd="0" parTransId="{BDE1D37E-1A07-4E5F-AACA-0017AE1D7362}" sibTransId="{3DA17EFF-9615-4B47-9CE5-F86677A75BBA}"/>
    <dgm:cxn modelId="{6DCCCB5E-F390-4A32-9401-CE9595BAE30D}" type="presOf" srcId="{9F975090-15ED-4CDB-82C1-6A9C81BA2A95}" destId="{15B2A5E2-B71B-4B5C-9932-3525073196E6}" srcOrd="1" destOrd="0" presId="urn:microsoft.com/office/officeart/2005/8/layout/bProcess3"/>
    <dgm:cxn modelId="{A7461660-5E87-46B7-B01C-9650DB192BED}" type="presOf" srcId="{D2140F93-8CE6-4481-8F25-EA5CF7193C40}" destId="{C95B5713-DD70-4627-B06F-CAB87FD394FD}" srcOrd="0" destOrd="0" presId="urn:microsoft.com/office/officeart/2005/8/layout/bProcess3"/>
    <dgm:cxn modelId="{C1651168-FA81-479C-9974-8A4162872B36}" srcId="{9B51AF97-A01D-4C37-A328-4AD16B7A7D55}" destId="{4E6DD948-67CB-4357-BB76-897612C97C6A}" srcOrd="1" destOrd="0" parTransId="{B8725AE8-CECA-4E88-AF7E-C896A518BA2F}" sibTransId="{9F975090-15ED-4CDB-82C1-6A9C81BA2A95}"/>
    <dgm:cxn modelId="{A00F296F-4CEF-4DDA-8AF1-394B5C1A74AD}" type="presOf" srcId="{3446DCB7-BE1B-4D59-9A4F-B9CA195AC903}" destId="{FC227890-F6E3-4AA3-9556-762D7D9B7805}" srcOrd="1" destOrd="0" presId="urn:microsoft.com/office/officeart/2005/8/layout/bProcess3"/>
    <dgm:cxn modelId="{A69B288A-3C16-42D8-811F-1FA7BCBDD0F0}" type="presOf" srcId="{9B51AF97-A01D-4C37-A328-4AD16B7A7D55}" destId="{C7F47A2E-75F2-411A-A63C-31F2513ADC3C}" srcOrd="0" destOrd="0" presId="urn:microsoft.com/office/officeart/2005/8/layout/bProcess3"/>
    <dgm:cxn modelId="{6463CFA6-6331-4F3A-BE5B-5904D599311D}" type="presOf" srcId="{9F975090-15ED-4CDB-82C1-6A9C81BA2A95}" destId="{D2338736-0EEC-43F2-8BCC-819CFF8919A8}" srcOrd="0" destOrd="0" presId="urn:microsoft.com/office/officeart/2005/8/layout/bProcess3"/>
    <dgm:cxn modelId="{B483A5C1-A70A-42FF-9DB5-3602B87ADA4E}" type="presOf" srcId="{E79F1956-DD67-48A6-8281-BDC795C4AB63}" destId="{B2C27F44-2F72-4114-91C3-79B05544C22C}" srcOrd="0" destOrd="0" presId="urn:microsoft.com/office/officeart/2005/8/layout/bProcess3"/>
    <dgm:cxn modelId="{B6B556C4-343D-4AD6-B134-875AA568F971}" srcId="{9B51AF97-A01D-4C37-A328-4AD16B7A7D55}" destId="{D2140F93-8CE6-4481-8F25-EA5CF7193C40}" srcOrd="0" destOrd="0" parTransId="{5D75BF67-B5ED-45E4-89DA-5CD168588C2F}" sibTransId="{3446DCB7-BE1B-4D59-9A4F-B9CA195AC903}"/>
    <dgm:cxn modelId="{F00498D2-B8DA-4727-830A-365332187B37}" type="presOf" srcId="{3446DCB7-BE1B-4D59-9A4F-B9CA195AC903}" destId="{10F4E130-E261-4137-9920-5A9EC81D75DA}" srcOrd="0" destOrd="0" presId="urn:microsoft.com/office/officeart/2005/8/layout/bProcess3"/>
    <dgm:cxn modelId="{E5D037F7-C3E6-4A51-8121-937B1FAFC6EE}" type="presOf" srcId="{4E6DD948-67CB-4357-BB76-897612C97C6A}" destId="{E420AD7E-5007-477C-8D91-CEE574A54923}" srcOrd="0" destOrd="0" presId="urn:microsoft.com/office/officeart/2005/8/layout/bProcess3"/>
    <dgm:cxn modelId="{9060FE5D-763F-4A18-AC03-42CDAA60B56C}" type="presParOf" srcId="{C7F47A2E-75F2-411A-A63C-31F2513ADC3C}" destId="{C95B5713-DD70-4627-B06F-CAB87FD394FD}" srcOrd="0" destOrd="0" presId="urn:microsoft.com/office/officeart/2005/8/layout/bProcess3"/>
    <dgm:cxn modelId="{FEDBA41E-0AF0-4602-863B-57781F50A388}" type="presParOf" srcId="{C7F47A2E-75F2-411A-A63C-31F2513ADC3C}" destId="{10F4E130-E261-4137-9920-5A9EC81D75DA}" srcOrd="1" destOrd="0" presId="urn:microsoft.com/office/officeart/2005/8/layout/bProcess3"/>
    <dgm:cxn modelId="{F509BAE8-C77E-4C56-8BF6-6AE8911C9589}" type="presParOf" srcId="{10F4E130-E261-4137-9920-5A9EC81D75DA}" destId="{FC227890-F6E3-4AA3-9556-762D7D9B7805}" srcOrd="0" destOrd="0" presId="urn:microsoft.com/office/officeart/2005/8/layout/bProcess3"/>
    <dgm:cxn modelId="{3C7EBC3A-6700-404C-B452-5D70F87BAFC5}" type="presParOf" srcId="{C7F47A2E-75F2-411A-A63C-31F2513ADC3C}" destId="{E420AD7E-5007-477C-8D91-CEE574A54923}" srcOrd="2" destOrd="0" presId="urn:microsoft.com/office/officeart/2005/8/layout/bProcess3"/>
    <dgm:cxn modelId="{329151E6-824E-4153-BB46-A810D570143E}" type="presParOf" srcId="{C7F47A2E-75F2-411A-A63C-31F2513ADC3C}" destId="{D2338736-0EEC-43F2-8BCC-819CFF8919A8}" srcOrd="3" destOrd="0" presId="urn:microsoft.com/office/officeart/2005/8/layout/bProcess3"/>
    <dgm:cxn modelId="{95A2548B-0E61-4BAA-9D14-0D56A4B1BF06}" type="presParOf" srcId="{D2338736-0EEC-43F2-8BCC-819CFF8919A8}" destId="{15B2A5E2-B71B-4B5C-9932-3525073196E6}" srcOrd="0" destOrd="0" presId="urn:microsoft.com/office/officeart/2005/8/layout/bProcess3"/>
    <dgm:cxn modelId="{E33DF63B-8859-41DC-8BF0-A68AD6B8B14A}" type="presParOf" srcId="{C7F47A2E-75F2-411A-A63C-31F2513ADC3C}" destId="{B2C27F44-2F72-4114-91C3-79B05544C22C}" srcOrd="4" destOrd="0" presId="urn:microsoft.com/office/officeart/2005/8/layout/b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11C3F4-9FEE-467E-B098-947EC4D26BC4}">
      <dsp:nvSpPr>
        <dsp:cNvPr id="0" name=""/>
        <dsp:cNvSpPr/>
      </dsp:nvSpPr>
      <dsp:spPr>
        <a:xfrm>
          <a:off x="1371641" y="1134387"/>
          <a:ext cx="959071" cy="91440"/>
        </a:xfrm>
        <a:custGeom>
          <a:avLst/>
          <a:gdLst/>
          <a:ahLst/>
          <a:cxnLst/>
          <a:rect l="0" t="0" r="0" b="0"/>
          <a:pathLst>
            <a:path>
              <a:moveTo>
                <a:pt x="0" y="131351"/>
              </a:moveTo>
              <a:lnTo>
                <a:pt x="959071" y="131351"/>
              </a:lnTo>
              <a:lnTo>
                <a:pt x="959071"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02F45-3244-47EB-878D-50FDF729F942}">
      <dsp:nvSpPr>
        <dsp:cNvPr id="0" name=""/>
        <dsp:cNvSpPr/>
      </dsp:nvSpPr>
      <dsp:spPr>
        <a:xfrm>
          <a:off x="4659887" y="1806083"/>
          <a:ext cx="274020" cy="91440"/>
        </a:xfrm>
        <a:custGeom>
          <a:avLst/>
          <a:gdLst/>
          <a:ahLst/>
          <a:cxnLst/>
          <a:rect l="0" t="0" r="0" b="0"/>
          <a:pathLst>
            <a:path>
              <a:moveTo>
                <a:pt x="0" y="45720"/>
              </a:moveTo>
              <a:lnTo>
                <a:pt x="27402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9C586E-C4DC-4E49-B7FB-F2BE388BDE67}">
      <dsp:nvSpPr>
        <dsp:cNvPr id="0" name=""/>
        <dsp:cNvSpPr/>
      </dsp:nvSpPr>
      <dsp:spPr>
        <a:xfrm>
          <a:off x="1371641" y="1265738"/>
          <a:ext cx="1918143" cy="586064"/>
        </a:xfrm>
        <a:custGeom>
          <a:avLst/>
          <a:gdLst/>
          <a:ahLst/>
          <a:cxnLst/>
          <a:rect l="0" t="0" r="0" b="0"/>
          <a:pathLst>
            <a:path>
              <a:moveTo>
                <a:pt x="0" y="0"/>
              </a:moveTo>
              <a:lnTo>
                <a:pt x="1781133" y="0"/>
              </a:lnTo>
              <a:lnTo>
                <a:pt x="1781133" y="586064"/>
              </a:lnTo>
              <a:lnTo>
                <a:pt x="1918143" y="586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D793DC-D49E-44E1-8DC4-7D8321F6B10B}">
      <dsp:nvSpPr>
        <dsp:cNvPr id="0" name=""/>
        <dsp:cNvSpPr/>
      </dsp:nvSpPr>
      <dsp:spPr>
        <a:xfrm>
          <a:off x="4659887" y="633954"/>
          <a:ext cx="274020" cy="91440"/>
        </a:xfrm>
        <a:custGeom>
          <a:avLst/>
          <a:gdLst/>
          <a:ahLst/>
          <a:cxnLst/>
          <a:rect l="0" t="0" r="0" b="0"/>
          <a:pathLst>
            <a:path>
              <a:moveTo>
                <a:pt x="0" y="45720"/>
              </a:moveTo>
              <a:lnTo>
                <a:pt x="27402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8D8005-FEC3-4C7C-8AEC-A29D36F59BAF}">
      <dsp:nvSpPr>
        <dsp:cNvPr id="0" name=""/>
        <dsp:cNvSpPr/>
      </dsp:nvSpPr>
      <dsp:spPr>
        <a:xfrm>
          <a:off x="1371641" y="679674"/>
          <a:ext cx="1918143" cy="586064"/>
        </a:xfrm>
        <a:custGeom>
          <a:avLst/>
          <a:gdLst/>
          <a:ahLst/>
          <a:cxnLst/>
          <a:rect l="0" t="0" r="0" b="0"/>
          <a:pathLst>
            <a:path>
              <a:moveTo>
                <a:pt x="0" y="586064"/>
              </a:moveTo>
              <a:lnTo>
                <a:pt x="1781133" y="586064"/>
              </a:lnTo>
              <a:lnTo>
                <a:pt x="1781133" y="0"/>
              </a:lnTo>
              <a:lnTo>
                <a:pt x="191814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025803-1548-45E6-A9B1-F68922E60CD1}">
      <dsp:nvSpPr>
        <dsp:cNvPr id="0" name=""/>
        <dsp:cNvSpPr/>
      </dsp:nvSpPr>
      <dsp:spPr>
        <a:xfrm>
          <a:off x="1539" y="474077"/>
          <a:ext cx="1370102" cy="158332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ES" sz="1400" b="1" kern="1200"/>
            <a:t>Recuperación de las condiciones laborales de los docentes en la enseñanza pública</a:t>
          </a:r>
        </a:p>
      </dsp:txBody>
      <dsp:txXfrm>
        <a:off x="1539" y="474077"/>
        <a:ext cx="1370102" cy="1583322"/>
      </dsp:txXfrm>
    </dsp:sp>
    <dsp:sp modelId="{900775FE-D6F3-4BED-9AA1-687EDA3A3CD6}">
      <dsp:nvSpPr>
        <dsp:cNvPr id="0" name=""/>
        <dsp:cNvSpPr/>
      </dsp:nvSpPr>
      <dsp:spPr>
        <a:xfrm>
          <a:off x="3289785" y="470734"/>
          <a:ext cx="1370102" cy="417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Recuperación salarial perdida</a:t>
          </a:r>
        </a:p>
      </dsp:txBody>
      <dsp:txXfrm>
        <a:off x="3289785" y="470734"/>
        <a:ext cx="1370102" cy="417881"/>
      </dsp:txXfrm>
    </dsp:sp>
    <dsp:sp modelId="{80C271D5-7DAA-4CD1-99DE-ABDCB1B7ADA1}">
      <dsp:nvSpPr>
        <dsp:cNvPr id="0" name=""/>
        <dsp:cNvSpPr/>
      </dsp:nvSpPr>
      <dsp:spPr>
        <a:xfrm>
          <a:off x="4933908" y="123178"/>
          <a:ext cx="1370102" cy="111299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niveles económicos del año 2010 (sueldo, complemento, pagas extraordinarias completas)</a:t>
          </a:r>
        </a:p>
      </dsp:txBody>
      <dsp:txXfrm>
        <a:off x="4933908" y="123178"/>
        <a:ext cx="1370102" cy="1112993"/>
      </dsp:txXfrm>
    </dsp:sp>
    <dsp:sp modelId="{22AE5688-3280-467C-84B1-C1A6CB9C460E}">
      <dsp:nvSpPr>
        <dsp:cNvPr id="0" name=""/>
        <dsp:cNvSpPr/>
      </dsp:nvSpPr>
      <dsp:spPr>
        <a:xfrm>
          <a:off x="3289785" y="1642862"/>
          <a:ext cx="1370102" cy="417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Vuelta a las 18 horas lectivas semanales</a:t>
          </a:r>
        </a:p>
      </dsp:txBody>
      <dsp:txXfrm>
        <a:off x="3289785" y="1642862"/>
        <a:ext cx="1370102" cy="417881"/>
      </dsp:txXfrm>
    </dsp:sp>
    <dsp:sp modelId="{78FC04D6-6BD3-451F-AEF7-548AF1C25859}">
      <dsp:nvSpPr>
        <dsp:cNvPr id="0" name=""/>
        <dsp:cNvSpPr/>
      </dsp:nvSpPr>
      <dsp:spPr>
        <a:xfrm>
          <a:off x="4933908" y="1407434"/>
          <a:ext cx="1370102" cy="88873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igualación de horarios del cuerpo de maestros con el de secundaria.</a:t>
          </a:r>
        </a:p>
      </dsp:txBody>
      <dsp:txXfrm>
        <a:off x="4933908" y="1407434"/>
        <a:ext cx="1370102" cy="888737"/>
      </dsp:txXfrm>
    </dsp:sp>
    <dsp:sp modelId="{AD97E471-FA07-4A99-B432-E6C754FC58C8}">
      <dsp:nvSpPr>
        <dsp:cNvPr id="0" name=""/>
        <dsp:cNvSpPr/>
      </dsp:nvSpPr>
      <dsp:spPr>
        <a:xfrm>
          <a:off x="1645662" y="762226"/>
          <a:ext cx="1370102" cy="41788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Derogación RD 14/2012</a:t>
          </a:r>
        </a:p>
      </dsp:txBody>
      <dsp:txXfrm>
        <a:off x="1645662" y="762226"/>
        <a:ext cx="1370102" cy="417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4FDE2F-88F7-49D1-80A6-9471F95BD68F}">
      <dsp:nvSpPr>
        <dsp:cNvPr id="0" name=""/>
        <dsp:cNvSpPr/>
      </dsp:nvSpPr>
      <dsp:spPr>
        <a:xfrm>
          <a:off x="1055601" y="1543049"/>
          <a:ext cx="384651" cy="1101967"/>
        </a:xfrm>
        <a:custGeom>
          <a:avLst/>
          <a:gdLst/>
          <a:ahLst/>
          <a:cxnLst/>
          <a:rect l="0" t="0" r="0" b="0"/>
          <a:pathLst>
            <a:path>
              <a:moveTo>
                <a:pt x="0" y="0"/>
              </a:moveTo>
              <a:lnTo>
                <a:pt x="192325" y="0"/>
              </a:lnTo>
              <a:lnTo>
                <a:pt x="192325" y="1101967"/>
              </a:lnTo>
              <a:lnTo>
                <a:pt x="384651" y="1101967"/>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218748" y="2064854"/>
        <a:ext cx="58358" cy="58358"/>
      </dsp:txXfrm>
    </dsp:sp>
    <dsp:sp modelId="{8BA9E90C-54E6-4623-8F97-400466F8B3C0}">
      <dsp:nvSpPr>
        <dsp:cNvPr id="0" name=""/>
        <dsp:cNvSpPr/>
      </dsp:nvSpPr>
      <dsp:spPr>
        <a:xfrm>
          <a:off x="1055601" y="1543049"/>
          <a:ext cx="384651" cy="573335"/>
        </a:xfrm>
        <a:custGeom>
          <a:avLst/>
          <a:gdLst/>
          <a:ahLst/>
          <a:cxnLst/>
          <a:rect l="0" t="0" r="0" b="0"/>
          <a:pathLst>
            <a:path>
              <a:moveTo>
                <a:pt x="0" y="0"/>
              </a:moveTo>
              <a:lnTo>
                <a:pt x="192325" y="0"/>
              </a:lnTo>
              <a:lnTo>
                <a:pt x="192325" y="573335"/>
              </a:lnTo>
              <a:lnTo>
                <a:pt x="384651" y="57333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230667" y="1812457"/>
        <a:ext cx="34520" cy="34520"/>
      </dsp:txXfrm>
    </dsp:sp>
    <dsp:sp modelId="{EDD3534C-8A88-4D9C-91EC-9853BBFF33EF}">
      <dsp:nvSpPr>
        <dsp:cNvPr id="0" name=""/>
        <dsp:cNvSpPr/>
      </dsp:nvSpPr>
      <dsp:spPr>
        <a:xfrm>
          <a:off x="1055601" y="1497329"/>
          <a:ext cx="384651" cy="91440"/>
        </a:xfrm>
        <a:custGeom>
          <a:avLst/>
          <a:gdLst/>
          <a:ahLst/>
          <a:cxnLst/>
          <a:rect l="0" t="0" r="0" b="0"/>
          <a:pathLst>
            <a:path>
              <a:moveTo>
                <a:pt x="0" y="45720"/>
              </a:moveTo>
              <a:lnTo>
                <a:pt x="192325" y="45720"/>
              </a:lnTo>
              <a:lnTo>
                <a:pt x="192325" y="90611"/>
              </a:lnTo>
              <a:lnTo>
                <a:pt x="384651" y="90611"/>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238246" y="1533368"/>
        <a:ext cx="19363" cy="19363"/>
      </dsp:txXfrm>
    </dsp:sp>
    <dsp:sp modelId="{378F5591-2B99-4DC2-A4AE-938E71772CD1}">
      <dsp:nvSpPr>
        <dsp:cNvPr id="0" name=""/>
        <dsp:cNvSpPr/>
      </dsp:nvSpPr>
      <dsp:spPr>
        <a:xfrm>
          <a:off x="1055601" y="1052337"/>
          <a:ext cx="384651" cy="490712"/>
        </a:xfrm>
        <a:custGeom>
          <a:avLst/>
          <a:gdLst/>
          <a:ahLst/>
          <a:cxnLst/>
          <a:rect l="0" t="0" r="0" b="0"/>
          <a:pathLst>
            <a:path>
              <a:moveTo>
                <a:pt x="0" y="490712"/>
              </a:moveTo>
              <a:lnTo>
                <a:pt x="192325" y="490712"/>
              </a:lnTo>
              <a:lnTo>
                <a:pt x="192325" y="0"/>
              </a:lnTo>
              <a:lnTo>
                <a:pt x="384651" y="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232340" y="1282106"/>
        <a:ext cx="31175" cy="31175"/>
      </dsp:txXfrm>
    </dsp:sp>
    <dsp:sp modelId="{3980D5CA-1D6D-496B-8EA0-CC4ECEEB4DF6}">
      <dsp:nvSpPr>
        <dsp:cNvPr id="0" name=""/>
        <dsp:cNvSpPr/>
      </dsp:nvSpPr>
      <dsp:spPr>
        <a:xfrm>
          <a:off x="1055601" y="478814"/>
          <a:ext cx="384651" cy="1064235"/>
        </a:xfrm>
        <a:custGeom>
          <a:avLst/>
          <a:gdLst/>
          <a:ahLst/>
          <a:cxnLst/>
          <a:rect l="0" t="0" r="0" b="0"/>
          <a:pathLst>
            <a:path>
              <a:moveTo>
                <a:pt x="0" y="1064235"/>
              </a:moveTo>
              <a:lnTo>
                <a:pt x="192325" y="1064235"/>
              </a:lnTo>
              <a:lnTo>
                <a:pt x="192325" y="0"/>
              </a:lnTo>
              <a:lnTo>
                <a:pt x="384651" y="0"/>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219637" y="982641"/>
        <a:ext cx="56580" cy="56580"/>
      </dsp:txXfrm>
    </dsp:sp>
    <dsp:sp modelId="{470A1C53-6D37-453C-A2F2-6526BDF6456B}">
      <dsp:nvSpPr>
        <dsp:cNvPr id="0" name=""/>
        <dsp:cNvSpPr/>
      </dsp:nvSpPr>
      <dsp:spPr>
        <a:xfrm rot="16200000">
          <a:off x="-780627" y="1249870"/>
          <a:ext cx="3086099" cy="586359"/>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s-ES" sz="2000" kern="1200"/>
            <a:t>Aumento de la inversión pública en educación</a:t>
          </a:r>
        </a:p>
      </dsp:txBody>
      <dsp:txXfrm>
        <a:off x="-780627" y="1249870"/>
        <a:ext cx="3086099" cy="586359"/>
      </dsp:txXfrm>
    </dsp:sp>
    <dsp:sp modelId="{413B1D10-7329-4DA1-B580-5F4136B25526}">
      <dsp:nvSpPr>
        <dsp:cNvPr id="0" name=""/>
        <dsp:cNvSpPr/>
      </dsp:nvSpPr>
      <dsp:spPr>
        <a:xfrm>
          <a:off x="1440253" y="249967"/>
          <a:ext cx="4196028" cy="45769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Estatuto docente</a:t>
          </a:r>
        </a:p>
      </dsp:txBody>
      <dsp:txXfrm>
        <a:off x="1440253" y="249967"/>
        <a:ext cx="4196028" cy="457694"/>
      </dsp:txXfrm>
    </dsp:sp>
    <dsp:sp modelId="{A22928E0-6802-40A9-AD41-8916A8DA728C}">
      <dsp:nvSpPr>
        <dsp:cNvPr id="0" name=""/>
        <dsp:cNvSpPr/>
      </dsp:nvSpPr>
      <dsp:spPr>
        <a:xfrm>
          <a:off x="1440253" y="854251"/>
          <a:ext cx="4196028" cy="396173"/>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Potenciación de las enseñanzas</a:t>
          </a:r>
        </a:p>
      </dsp:txBody>
      <dsp:txXfrm>
        <a:off x="1440253" y="854251"/>
        <a:ext cx="4196028" cy="396173"/>
      </dsp:txXfrm>
    </dsp:sp>
    <dsp:sp modelId="{D17054F6-4DB6-4D56-8838-40F008002F94}">
      <dsp:nvSpPr>
        <dsp:cNvPr id="0" name=""/>
        <dsp:cNvSpPr/>
      </dsp:nvSpPr>
      <dsp:spPr>
        <a:xfrm>
          <a:off x="1440253" y="1397014"/>
          <a:ext cx="4196028" cy="3818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Privatización progresiva o no de la enseñanza concertada</a:t>
          </a:r>
        </a:p>
      </dsp:txBody>
      <dsp:txXfrm>
        <a:off x="1440253" y="1397014"/>
        <a:ext cx="4196028" cy="381854"/>
      </dsp:txXfrm>
    </dsp:sp>
    <dsp:sp modelId="{CB4A3A98-DD44-42A1-9FEF-28197C7F3D9B}">
      <dsp:nvSpPr>
        <dsp:cNvPr id="0" name=""/>
        <dsp:cNvSpPr/>
      </dsp:nvSpPr>
      <dsp:spPr>
        <a:xfrm>
          <a:off x="1440253" y="1925458"/>
          <a:ext cx="4196028" cy="38185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Cursos de desempleados en centros públicos de enseñanza</a:t>
          </a:r>
        </a:p>
      </dsp:txBody>
      <dsp:txXfrm>
        <a:off x="1440253" y="1925458"/>
        <a:ext cx="4196028" cy="381854"/>
      </dsp:txXfrm>
    </dsp:sp>
    <dsp:sp modelId="{916127A0-FBB3-4F05-B850-F2E1844AEC62}">
      <dsp:nvSpPr>
        <dsp:cNvPr id="0" name=""/>
        <dsp:cNvSpPr/>
      </dsp:nvSpPr>
      <dsp:spPr>
        <a:xfrm>
          <a:off x="1440253" y="2453903"/>
          <a:ext cx="4196028" cy="382229"/>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s-ES" sz="1200" kern="1200"/>
            <a:t>Potenciación de la FP reglada en el sistema público de enseñanza. </a:t>
          </a:r>
        </a:p>
      </dsp:txBody>
      <dsp:txXfrm>
        <a:off x="1440253" y="2453903"/>
        <a:ext cx="4196028" cy="3822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FAE02C-BF26-4AB8-9E4F-12C1F9B64372}">
      <dsp:nvSpPr>
        <dsp:cNvPr id="0" name=""/>
        <dsp:cNvSpPr/>
      </dsp:nvSpPr>
      <dsp:spPr>
        <a:xfrm>
          <a:off x="29" y="32758"/>
          <a:ext cx="2848570" cy="40320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just" defTabSz="622300">
            <a:lnSpc>
              <a:spcPct val="90000"/>
            </a:lnSpc>
            <a:spcBef>
              <a:spcPct val="0"/>
            </a:spcBef>
            <a:spcAft>
              <a:spcPct val="35000"/>
            </a:spcAft>
            <a:buFont typeface="Symbol" panose="05050102010706020507" pitchFamily="18" charset="2"/>
            <a:buNone/>
          </a:pPr>
          <a:r>
            <a:rPr lang="es-ES" sz="1400" b="1" kern="1200"/>
            <a:t>PRESUPUESTOS</a:t>
          </a:r>
        </a:p>
      </dsp:txBody>
      <dsp:txXfrm>
        <a:off x="29" y="32758"/>
        <a:ext cx="2848570" cy="403200"/>
      </dsp:txXfrm>
    </dsp:sp>
    <dsp:sp modelId="{346A390F-12B1-4050-B609-0E647285F3DD}">
      <dsp:nvSpPr>
        <dsp:cNvPr id="0" name=""/>
        <dsp:cNvSpPr/>
      </dsp:nvSpPr>
      <dsp:spPr>
        <a:xfrm>
          <a:off x="29" y="435958"/>
          <a:ext cx="2848570" cy="2541183"/>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just" defTabSz="622300">
            <a:lnSpc>
              <a:spcPct val="90000"/>
            </a:lnSpc>
            <a:spcBef>
              <a:spcPct val="0"/>
            </a:spcBef>
            <a:spcAft>
              <a:spcPct val="15000"/>
            </a:spcAft>
            <a:buFont typeface="Symbol" panose="05050102010706020507" pitchFamily="18" charset="2"/>
            <a:buChar char=""/>
          </a:pPr>
          <a:r>
            <a:rPr lang="es-ES" sz="1400" kern="1200"/>
            <a:t>Derogación urgente del artículo 2 (recorte del 5% de la masa salarial) del RD-Ley 8/2010 (modificación del artículo 22 de la Ley de Presupuestos para el 2010) y las medidas necesarias para la recuperación salarial de los funcionarios docentes.</a:t>
          </a:r>
        </a:p>
      </dsp:txBody>
      <dsp:txXfrm>
        <a:off x="29" y="435958"/>
        <a:ext cx="2848570" cy="2541183"/>
      </dsp:txXfrm>
    </dsp:sp>
    <dsp:sp modelId="{267AAB35-FF94-40DA-BE16-F8AAF7E1DB6E}">
      <dsp:nvSpPr>
        <dsp:cNvPr id="0" name=""/>
        <dsp:cNvSpPr/>
      </dsp:nvSpPr>
      <dsp:spPr>
        <a:xfrm>
          <a:off x="3247399" y="32758"/>
          <a:ext cx="2848570" cy="40320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w="6350" cap="flat" cmpd="sng" algn="ctr">
          <a:solidFill>
            <a:schemeClr val="accent6">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just" defTabSz="622300">
            <a:lnSpc>
              <a:spcPct val="90000"/>
            </a:lnSpc>
            <a:spcBef>
              <a:spcPct val="0"/>
            </a:spcBef>
            <a:spcAft>
              <a:spcPct val="35000"/>
            </a:spcAft>
            <a:buFont typeface="Symbol" panose="05050102010706020507" pitchFamily="18" charset="2"/>
            <a:buNone/>
          </a:pPr>
          <a:r>
            <a:rPr lang="es-ES" sz="1400" b="1" kern="1200"/>
            <a:t>BAJAS POR ENFERMEDAD</a:t>
          </a:r>
        </a:p>
      </dsp:txBody>
      <dsp:txXfrm>
        <a:off x="3247399" y="32758"/>
        <a:ext cx="2848570" cy="403200"/>
      </dsp:txXfrm>
    </dsp:sp>
    <dsp:sp modelId="{0BC1FD6B-E057-40F3-9821-E30EE8AC2414}">
      <dsp:nvSpPr>
        <dsp:cNvPr id="0" name=""/>
        <dsp:cNvSpPr/>
      </dsp:nvSpPr>
      <dsp:spPr>
        <a:xfrm>
          <a:off x="3247399" y="435958"/>
          <a:ext cx="2848570" cy="2541183"/>
        </a:xfrm>
        <a:prstGeom prst="rect">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4676" tIns="74676" rIns="99568" bIns="112014" numCol="1" spcCol="1270" anchor="t" anchorCtr="0">
          <a:noAutofit/>
        </a:bodyPr>
        <a:lstStyle/>
        <a:p>
          <a:pPr marL="114300" lvl="1" indent="-114300" algn="just" defTabSz="622300">
            <a:lnSpc>
              <a:spcPct val="90000"/>
            </a:lnSpc>
            <a:spcBef>
              <a:spcPct val="0"/>
            </a:spcBef>
            <a:spcAft>
              <a:spcPct val="15000"/>
            </a:spcAft>
            <a:buFont typeface="Symbol" panose="05050102010706020507" pitchFamily="18" charset="2"/>
            <a:buChar char=""/>
          </a:pPr>
          <a:r>
            <a:rPr lang="es-ES" sz="1400" kern="1200"/>
            <a:t>Derogación del Real Decreto-Ley 20/2012, de 13 de julio, de medidas para garantizar la estabilidad presupuestaria y de fomento de la competitividad, por el que se modifica el régimen retributivo de los empleados públicos durante la situación de incapacidad temporal practicándoles una serie de descuentos injustificados sobre sus nóminas.</a:t>
          </a:r>
        </a:p>
      </dsp:txBody>
      <dsp:txXfrm>
        <a:off x="3247399" y="435958"/>
        <a:ext cx="2848570" cy="25411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73932-E94A-458B-8C23-0F31BD74C217}">
      <dsp:nvSpPr>
        <dsp:cNvPr id="0" name=""/>
        <dsp:cNvSpPr/>
      </dsp:nvSpPr>
      <dsp:spPr>
        <a:xfrm>
          <a:off x="885" y="653"/>
          <a:ext cx="6399029" cy="1042838"/>
        </a:xfrm>
        <a:prstGeom prst="roundRect">
          <a:avLst>
            <a:gd name="adj" fmla="val 10000"/>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s-ES" sz="2800" kern="1200"/>
            <a:t>Consecuencias del sistema no eliminatorio </a:t>
          </a:r>
        </a:p>
      </dsp:txBody>
      <dsp:txXfrm>
        <a:off x="31429" y="31197"/>
        <a:ext cx="6337941" cy="981750"/>
      </dsp:txXfrm>
    </dsp:sp>
    <dsp:sp modelId="{E4CEC0A1-2F8C-4C29-824C-68D9752110A7}">
      <dsp:nvSpPr>
        <dsp:cNvPr id="0" name=""/>
        <dsp:cNvSpPr/>
      </dsp:nvSpPr>
      <dsp:spPr>
        <a:xfrm>
          <a:off x="7131" y="1154980"/>
          <a:ext cx="1352211" cy="104283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Evaluación a todos los opositores de conocimientos y aptitud didáctica </a:t>
          </a:r>
          <a:r>
            <a:rPr lang="es-ES" sz="1100" i="1" kern="1200"/>
            <a:t>(tabla 1)</a:t>
          </a:r>
        </a:p>
      </dsp:txBody>
      <dsp:txXfrm>
        <a:off x="37675" y="1185524"/>
        <a:ext cx="1291123" cy="981750"/>
      </dsp:txXfrm>
    </dsp:sp>
    <dsp:sp modelId="{847C4806-91F1-4068-B75A-ABCC985188FC}">
      <dsp:nvSpPr>
        <dsp:cNvPr id="0" name=""/>
        <dsp:cNvSpPr/>
      </dsp:nvSpPr>
      <dsp:spPr>
        <a:xfrm>
          <a:off x="1489071" y="1154980"/>
          <a:ext cx="2013652" cy="104283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s-ES" sz="1100" kern="1200"/>
            <a:t>Opositores que no superan la fase de concurso pasarían a formar parte de las bolsas ordinarias de interinidad</a:t>
          </a:r>
        </a:p>
      </dsp:txBody>
      <dsp:txXfrm>
        <a:off x="1519615" y="1185524"/>
        <a:ext cx="1952564" cy="981750"/>
      </dsp:txXfrm>
    </dsp:sp>
    <dsp:sp modelId="{278EEF42-915D-4A67-8813-C35DEC2F58D2}">
      <dsp:nvSpPr>
        <dsp:cNvPr id="0" name=""/>
        <dsp:cNvSpPr/>
      </dsp:nvSpPr>
      <dsp:spPr>
        <a:xfrm>
          <a:off x="1472928" y="2309308"/>
          <a:ext cx="2045937" cy="1042838"/>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Font typeface="Symbol" panose="05050102010706020507" pitchFamily="18" charset="2"/>
            <a:buNone/>
          </a:pPr>
          <a:r>
            <a:rPr lang="es-ES" sz="1050" kern="1200"/>
            <a:t>Se aprovecha su oposición, se aprovecha su período de formación de trabajo (2-4 años) y pasan a formar parte de la plantilla de nuestros centros.</a:t>
          </a:r>
        </a:p>
      </dsp:txBody>
      <dsp:txXfrm>
        <a:off x="1503472" y="2339852"/>
        <a:ext cx="1984849" cy="981750"/>
      </dsp:txXfrm>
    </dsp:sp>
    <dsp:sp modelId="{1867C544-A13F-4780-85F6-706696E4E448}">
      <dsp:nvSpPr>
        <dsp:cNvPr id="0" name=""/>
        <dsp:cNvSpPr/>
      </dsp:nvSpPr>
      <dsp:spPr>
        <a:xfrm>
          <a:off x="3632451" y="1154980"/>
          <a:ext cx="2761216" cy="1042838"/>
        </a:xfrm>
        <a:prstGeom prst="roundRect">
          <a:avLst>
            <a:gd name="adj" fmla="val 10000"/>
          </a:avLst>
        </a:prstGeom>
        <a:gradFill rotWithShape="0">
          <a:gsLst>
            <a:gs pos="0">
              <a:schemeClr val="accent1">
                <a:tint val="99000"/>
                <a:hueOff val="0"/>
                <a:satOff val="0"/>
                <a:lumOff val="0"/>
                <a:alphaOff val="0"/>
                <a:lumMod val="110000"/>
                <a:satMod val="105000"/>
                <a:tint val="67000"/>
              </a:schemeClr>
            </a:gs>
            <a:gs pos="50000">
              <a:schemeClr val="accent1">
                <a:tint val="99000"/>
                <a:hueOff val="0"/>
                <a:satOff val="0"/>
                <a:lumOff val="0"/>
                <a:alphaOff val="0"/>
                <a:lumMod val="105000"/>
                <a:satMod val="103000"/>
                <a:tint val="73000"/>
              </a:schemeClr>
            </a:gs>
            <a:gs pos="100000">
              <a:schemeClr val="accent1">
                <a:tint val="99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Un sistema no eliminatorio de selección de profesorado se convierte realmente en una carrera profesional</a:t>
          </a:r>
        </a:p>
      </dsp:txBody>
      <dsp:txXfrm>
        <a:off x="3662995" y="1185524"/>
        <a:ext cx="2700128" cy="981750"/>
      </dsp:txXfrm>
    </dsp:sp>
    <dsp:sp modelId="{D3A7E8AC-881C-4FCA-A33D-A7B2206123C3}">
      <dsp:nvSpPr>
        <dsp:cNvPr id="0" name=""/>
        <dsp:cNvSpPr/>
      </dsp:nvSpPr>
      <dsp:spPr>
        <a:xfrm>
          <a:off x="3632451" y="2309308"/>
          <a:ext cx="1352211" cy="1042838"/>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Forma 1: en el caso de no superar el concurso oposición</a:t>
          </a:r>
        </a:p>
      </dsp:txBody>
      <dsp:txXfrm>
        <a:off x="3662995" y="2339852"/>
        <a:ext cx="1291123" cy="981750"/>
      </dsp:txXfrm>
    </dsp:sp>
    <dsp:sp modelId="{524D0233-FCC7-4452-A91F-9BF1BBE5CC7F}">
      <dsp:nvSpPr>
        <dsp:cNvPr id="0" name=""/>
        <dsp:cNvSpPr/>
      </dsp:nvSpPr>
      <dsp:spPr>
        <a:xfrm>
          <a:off x="5041456" y="2309308"/>
          <a:ext cx="1352211" cy="1042838"/>
        </a:xfrm>
        <a:prstGeom prst="roundRect">
          <a:avLst>
            <a:gd name="adj" fmla="val 10000"/>
          </a:avLst>
        </a:prstGeom>
        <a:gradFill rotWithShape="0">
          <a:gsLst>
            <a:gs pos="0">
              <a:schemeClr val="accent1">
                <a:tint val="80000"/>
                <a:hueOff val="0"/>
                <a:satOff val="0"/>
                <a:lumOff val="0"/>
                <a:alphaOff val="0"/>
                <a:lumMod val="110000"/>
                <a:satMod val="105000"/>
                <a:tint val="67000"/>
              </a:schemeClr>
            </a:gs>
            <a:gs pos="50000">
              <a:schemeClr val="accent1">
                <a:tint val="80000"/>
                <a:hueOff val="0"/>
                <a:satOff val="0"/>
                <a:lumOff val="0"/>
                <a:alphaOff val="0"/>
                <a:lumMod val="105000"/>
                <a:satMod val="103000"/>
                <a:tint val="73000"/>
              </a:schemeClr>
            </a:gs>
            <a:gs pos="100000">
              <a:schemeClr val="accent1">
                <a:tint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S" sz="1050" kern="1200"/>
            <a:t>Forma 2: en el caso de superar el concurso oposición</a:t>
          </a:r>
        </a:p>
      </dsp:txBody>
      <dsp:txXfrm>
        <a:off x="5072000" y="2339852"/>
        <a:ext cx="1291123" cy="9817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4E130-E261-4137-9920-5A9EC81D75DA}">
      <dsp:nvSpPr>
        <dsp:cNvPr id="0" name=""/>
        <dsp:cNvSpPr/>
      </dsp:nvSpPr>
      <dsp:spPr>
        <a:xfrm>
          <a:off x="1867539" y="417450"/>
          <a:ext cx="322752" cy="91440"/>
        </a:xfrm>
        <a:custGeom>
          <a:avLst/>
          <a:gdLst/>
          <a:ahLst/>
          <a:cxnLst/>
          <a:rect l="0" t="0" r="0" b="0"/>
          <a:pathLst>
            <a:path>
              <a:moveTo>
                <a:pt x="0" y="45720"/>
              </a:moveTo>
              <a:lnTo>
                <a:pt x="3227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020082" y="461403"/>
        <a:ext cx="17667" cy="3533"/>
      </dsp:txXfrm>
    </dsp:sp>
    <dsp:sp modelId="{C95B5713-DD70-4627-B06F-CAB87FD394FD}">
      <dsp:nvSpPr>
        <dsp:cNvPr id="0" name=""/>
        <dsp:cNvSpPr/>
      </dsp:nvSpPr>
      <dsp:spPr>
        <a:xfrm>
          <a:off x="333024" y="2275"/>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OPOSITOR</a:t>
          </a:r>
        </a:p>
      </dsp:txBody>
      <dsp:txXfrm>
        <a:off x="333024" y="2275"/>
        <a:ext cx="1536315" cy="921789"/>
      </dsp:txXfrm>
    </dsp:sp>
    <dsp:sp modelId="{D2338736-0EEC-43F2-8BCC-819CFF8919A8}">
      <dsp:nvSpPr>
        <dsp:cNvPr id="0" name=""/>
        <dsp:cNvSpPr/>
      </dsp:nvSpPr>
      <dsp:spPr>
        <a:xfrm>
          <a:off x="3757207" y="417450"/>
          <a:ext cx="322752" cy="91440"/>
        </a:xfrm>
        <a:custGeom>
          <a:avLst/>
          <a:gdLst/>
          <a:ahLst/>
          <a:cxnLst/>
          <a:rect l="0" t="0" r="0" b="0"/>
          <a:pathLst>
            <a:path>
              <a:moveTo>
                <a:pt x="0" y="45720"/>
              </a:moveTo>
              <a:lnTo>
                <a:pt x="3227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909750" y="461403"/>
        <a:ext cx="17667" cy="3533"/>
      </dsp:txXfrm>
    </dsp:sp>
    <dsp:sp modelId="{E420AD7E-5007-477C-8D91-CEE574A54923}">
      <dsp:nvSpPr>
        <dsp:cNvPr id="0" name=""/>
        <dsp:cNvSpPr/>
      </dsp:nvSpPr>
      <dsp:spPr>
        <a:xfrm>
          <a:off x="2222692" y="2275"/>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OPOSICIÓN</a:t>
          </a:r>
        </a:p>
      </dsp:txBody>
      <dsp:txXfrm>
        <a:off x="2222692" y="2275"/>
        <a:ext cx="1536315" cy="921789"/>
      </dsp:txXfrm>
    </dsp:sp>
    <dsp:sp modelId="{BEB095C4-04D6-46A1-B6A7-F486E079CC2C}">
      <dsp:nvSpPr>
        <dsp:cNvPr id="0" name=""/>
        <dsp:cNvSpPr/>
      </dsp:nvSpPr>
      <dsp:spPr>
        <a:xfrm>
          <a:off x="1101181" y="922265"/>
          <a:ext cx="3779336" cy="322752"/>
        </a:xfrm>
        <a:custGeom>
          <a:avLst/>
          <a:gdLst/>
          <a:ahLst/>
          <a:cxnLst/>
          <a:rect l="0" t="0" r="0" b="0"/>
          <a:pathLst>
            <a:path>
              <a:moveTo>
                <a:pt x="3779336" y="0"/>
              </a:moveTo>
              <a:lnTo>
                <a:pt x="3779336" y="178476"/>
              </a:lnTo>
              <a:lnTo>
                <a:pt x="0" y="178476"/>
              </a:lnTo>
              <a:lnTo>
                <a:pt x="0" y="32275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895954" y="1081874"/>
        <a:ext cx="189790" cy="3533"/>
      </dsp:txXfrm>
    </dsp:sp>
    <dsp:sp modelId="{E0C596F1-532D-432A-A55B-0750D3153BC9}">
      <dsp:nvSpPr>
        <dsp:cNvPr id="0" name=""/>
        <dsp:cNvSpPr/>
      </dsp:nvSpPr>
      <dsp:spPr>
        <a:xfrm>
          <a:off x="4112360" y="2275"/>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ENTRADA EN BOLSA DE TRABAJO</a:t>
          </a:r>
        </a:p>
      </dsp:txBody>
      <dsp:txXfrm>
        <a:off x="4112360" y="2275"/>
        <a:ext cx="1536315" cy="921789"/>
      </dsp:txXfrm>
    </dsp:sp>
    <dsp:sp modelId="{5828D167-836C-46E2-A29F-7EE8CBFD782C}">
      <dsp:nvSpPr>
        <dsp:cNvPr id="0" name=""/>
        <dsp:cNvSpPr/>
      </dsp:nvSpPr>
      <dsp:spPr>
        <a:xfrm>
          <a:off x="1867539" y="1692592"/>
          <a:ext cx="322752" cy="91440"/>
        </a:xfrm>
        <a:custGeom>
          <a:avLst/>
          <a:gdLst/>
          <a:ahLst/>
          <a:cxnLst/>
          <a:rect l="0" t="0" r="0" b="0"/>
          <a:pathLst>
            <a:path>
              <a:moveTo>
                <a:pt x="0" y="45720"/>
              </a:moveTo>
              <a:lnTo>
                <a:pt x="3227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020082" y="1736545"/>
        <a:ext cx="17667" cy="3533"/>
      </dsp:txXfrm>
    </dsp:sp>
    <dsp:sp modelId="{1C4F3094-3FEB-4326-B4DA-2C084CACC125}">
      <dsp:nvSpPr>
        <dsp:cNvPr id="0" name=""/>
        <dsp:cNvSpPr/>
      </dsp:nvSpPr>
      <dsp:spPr>
        <a:xfrm>
          <a:off x="333024" y="1277417"/>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TRABAJO FUNCIONARIO INTERINO SUSTITUTO</a:t>
          </a:r>
        </a:p>
      </dsp:txBody>
      <dsp:txXfrm>
        <a:off x="333024" y="1277417"/>
        <a:ext cx="1536315" cy="921789"/>
      </dsp:txXfrm>
    </dsp:sp>
    <dsp:sp modelId="{65C7CE08-983F-423C-B0A5-4C76EC5AD446}">
      <dsp:nvSpPr>
        <dsp:cNvPr id="0" name=""/>
        <dsp:cNvSpPr/>
      </dsp:nvSpPr>
      <dsp:spPr>
        <a:xfrm>
          <a:off x="3757207" y="1692592"/>
          <a:ext cx="322752" cy="91440"/>
        </a:xfrm>
        <a:custGeom>
          <a:avLst/>
          <a:gdLst/>
          <a:ahLst/>
          <a:cxnLst/>
          <a:rect l="0" t="0" r="0" b="0"/>
          <a:pathLst>
            <a:path>
              <a:moveTo>
                <a:pt x="0" y="45720"/>
              </a:moveTo>
              <a:lnTo>
                <a:pt x="3227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3909750" y="1736545"/>
        <a:ext cx="17667" cy="3533"/>
      </dsp:txXfrm>
    </dsp:sp>
    <dsp:sp modelId="{7FB503E1-E190-4A60-8F13-B0C67219DC1B}">
      <dsp:nvSpPr>
        <dsp:cNvPr id="0" name=""/>
        <dsp:cNvSpPr/>
      </dsp:nvSpPr>
      <dsp:spPr>
        <a:xfrm>
          <a:off x="2222692" y="1277417"/>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TRABAJO FUNCIONARIO INTERINO DE VACANTE</a:t>
          </a:r>
        </a:p>
      </dsp:txBody>
      <dsp:txXfrm>
        <a:off x="2222692" y="1277417"/>
        <a:ext cx="1536315" cy="921789"/>
      </dsp:txXfrm>
    </dsp:sp>
    <dsp:sp modelId="{9624C9E8-C206-448B-8EB4-3B287A5970AD}">
      <dsp:nvSpPr>
        <dsp:cNvPr id="0" name=""/>
        <dsp:cNvSpPr/>
      </dsp:nvSpPr>
      <dsp:spPr>
        <a:xfrm>
          <a:off x="1101181" y="2197407"/>
          <a:ext cx="3779336" cy="322752"/>
        </a:xfrm>
        <a:custGeom>
          <a:avLst/>
          <a:gdLst/>
          <a:ahLst/>
          <a:cxnLst/>
          <a:rect l="0" t="0" r="0" b="0"/>
          <a:pathLst>
            <a:path>
              <a:moveTo>
                <a:pt x="3779336" y="0"/>
              </a:moveTo>
              <a:lnTo>
                <a:pt x="3779336" y="178476"/>
              </a:lnTo>
              <a:lnTo>
                <a:pt x="0" y="178476"/>
              </a:lnTo>
              <a:lnTo>
                <a:pt x="0" y="32275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2895954" y="2357016"/>
        <a:ext cx="189790" cy="3533"/>
      </dsp:txXfrm>
    </dsp:sp>
    <dsp:sp modelId="{94CAF047-EBDB-463B-9E37-2E0D9750D009}">
      <dsp:nvSpPr>
        <dsp:cNvPr id="0" name=""/>
        <dsp:cNvSpPr/>
      </dsp:nvSpPr>
      <dsp:spPr>
        <a:xfrm>
          <a:off x="4112360" y="1277417"/>
          <a:ext cx="1536315" cy="92178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CONCURSO DE MÉRITOS</a:t>
          </a:r>
        </a:p>
      </dsp:txBody>
      <dsp:txXfrm>
        <a:off x="4112360" y="1277417"/>
        <a:ext cx="1536315" cy="921789"/>
      </dsp:txXfrm>
    </dsp:sp>
    <dsp:sp modelId="{B2C27F44-2F72-4114-91C3-79B05544C22C}">
      <dsp:nvSpPr>
        <dsp:cNvPr id="0" name=""/>
        <dsp:cNvSpPr/>
      </dsp:nvSpPr>
      <dsp:spPr>
        <a:xfrm>
          <a:off x="333024" y="2552559"/>
          <a:ext cx="1536315" cy="921789"/>
        </a:xfrm>
        <a:prstGeom prst="rect">
          <a:avLst/>
        </a:prstGeom>
        <a:solidFill>
          <a:schemeClr val="accent1">
            <a:lumMod val="40000"/>
            <a:lumOff val="6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s-ES" sz="1300" kern="1200"/>
            <a:t>FUNCIONARIO CARRERA</a:t>
          </a:r>
        </a:p>
      </dsp:txBody>
      <dsp:txXfrm>
        <a:off x="333024" y="2552559"/>
        <a:ext cx="1536315" cy="9217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4E130-E261-4137-9920-5A9EC81D75DA}">
      <dsp:nvSpPr>
        <dsp:cNvPr id="0" name=""/>
        <dsp:cNvSpPr/>
      </dsp:nvSpPr>
      <dsp:spPr>
        <a:xfrm>
          <a:off x="1570379" y="388219"/>
          <a:ext cx="301665" cy="91440"/>
        </a:xfrm>
        <a:custGeom>
          <a:avLst/>
          <a:gdLst/>
          <a:ahLst/>
          <a:cxnLst/>
          <a:rect l="0" t="0" r="0" b="0"/>
          <a:pathLst>
            <a:path>
              <a:moveTo>
                <a:pt x="0" y="45720"/>
              </a:moveTo>
              <a:lnTo>
                <a:pt x="30166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712905" y="432278"/>
        <a:ext cx="16613" cy="3322"/>
      </dsp:txXfrm>
    </dsp:sp>
    <dsp:sp modelId="{C95B5713-DD70-4627-B06F-CAB87FD394FD}">
      <dsp:nvSpPr>
        <dsp:cNvPr id="0" name=""/>
        <dsp:cNvSpPr/>
      </dsp:nvSpPr>
      <dsp:spPr>
        <a:xfrm>
          <a:off x="127546" y="550"/>
          <a:ext cx="1444632" cy="86677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OPOSITOR</a:t>
          </a:r>
        </a:p>
      </dsp:txBody>
      <dsp:txXfrm>
        <a:off x="127546" y="550"/>
        <a:ext cx="1444632" cy="866779"/>
      </dsp:txXfrm>
    </dsp:sp>
    <dsp:sp modelId="{D2338736-0EEC-43F2-8BCC-819CFF8919A8}">
      <dsp:nvSpPr>
        <dsp:cNvPr id="0" name=""/>
        <dsp:cNvSpPr/>
      </dsp:nvSpPr>
      <dsp:spPr>
        <a:xfrm>
          <a:off x="849863" y="865529"/>
          <a:ext cx="1776898" cy="301665"/>
        </a:xfrm>
        <a:custGeom>
          <a:avLst/>
          <a:gdLst/>
          <a:ahLst/>
          <a:cxnLst/>
          <a:rect l="0" t="0" r="0" b="0"/>
          <a:pathLst>
            <a:path>
              <a:moveTo>
                <a:pt x="1776898" y="0"/>
              </a:moveTo>
              <a:lnTo>
                <a:pt x="1776898" y="167932"/>
              </a:lnTo>
              <a:lnTo>
                <a:pt x="0" y="167932"/>
              </a:lnTo>
              <a:lnTo>
                <a:pt x="0" y="30166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693120" y="1014701"/>
        <a:ext cx="90384" cy="3322"/>
      </dsp:txXfrm>
    </dsp:sp>
    <dsp:sp modelId="{E420AD7E-5007-477C-8D91-CEE574A54923}">
      <dsp:nvSpPr>
        <dsp:cNvPr id="0" name=""/>
        <dsp:cNvSpPr/>
      </dsp:nvSpPr>
      <dsp:spPr>
        <a:xfrm>
          <a:off x="1904445" y="550"/>
          <a:ext cx="1444632" cy="866779"/>
        </a:xfrm>
        <a:prstGeom prst="rect">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OPOSICIÓN</a:t>
          </a:r>
        </a:p>
      </dsp:txBody>
      <dsp:txXfrm>
        <a:off x="1904445" y="550"/>
        <a:ext cx="1444632" cy="866779"/>
      </dsp:txXfrm>
    </dsp:sp>
    <dsp:sp modelId="{B2C27F44-2F72-4114-91C3-79B05544C22C}">
      <dsp:nvSpPr>
        <dsp:cNvPr id="0" name=""/>
        <dsp:cNvSpPr/>
      </dsp:nvSpPr>
      <dsp:spPr>
        <a:xfrm>
          <a:off x="127546" y="1199595"/>
          <a:ext cx="1444632" cy="866779"/>
        </a:xfrm>
        <a:prstGeom prst="rect">
          <a:avLst/>
        </a:prstGeom>
        <a:solidFill>
          <a:schemeClr val="accent1">
            <a:lumMod val="40000"/>
            <a:lumOff val="6000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S" sz="1600" kern="1200"/>
            <a:t>FUNCIONARIO CARRERA</a:t>
          </a:r>
        </a:p>
      </dsp:txBody>
      <dsp:txXfrm>
        <a:off x="127546" y="1199595"/>
        <a:ext cx="1444632" cy="86677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EFBF0EFD-E7EF-4E14-ACD4-8B63C026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5504</Words>
  <Characters>31377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  Donoso</dc:creator>
  <cp:keywords/>
  <dc:description/>
  <cp:lastModifiedBy>Miquel Àngel Santos i Nebot</cp:lastModifiedBy>
  <cp:revision>2</cp:revision>
  <cp:lastPrinted>2018-02-09T12:24:00Z</cp:lastPrinted>
  <dcterms:created xsi:type="dcterms:W3CDTF">2018-02-23T10:53:00Z</dcterms:created>
  <dcterms:modified xsi:type="dcterms:W3CDTF">2018-02-23T10:53:00Z</dcterms:modified>
</cp:coreProperties>
</file>